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BF5BF" w14:textId="4A86DD5B" w:rsidR="00464CC4" w:rsidRDefault="00464CC4" w:rsidP="00464CC4">
      <w:pPr>
        <w:pStyle w:val="Titre"/>
        <w:jc w:val="center"/>
        <w:rPr>
          <w:rFonts w:eastAsia="Times New Roman"/>
        </w:rPr>
      </w:pPr>
      <w:r>
        <w:rPr>
          <w:rFonts w:eastAsia="Times New Roman"/>
        </w:rPr>
        <w:t>Aide à l’</w:t>
      </w:r>
      <w:r>
        <w:rPr>
          <w:rFonts w:eastAsia="Times New Roman"/>
        </w:rPr>
        <w:t>utilisation du logiciel AirQ+</w:t>
      </w:r>
    </w:p>
    <w:p w14:paraId="32E6CE5E" w14:textId="7ECF7A1A" w:rsidR="00464CC4" w:rsidRDefault="00464CC4" w:rsidP="00464CC4">
      <w:pPr>
        <w:pStyle w:val="Titre"/>
        <w:jc w:val="center"/>
      </w:pPr>
      <w:r>
        <w:t>-</w:t>
      </w:r>
    </w:p>
    <w:p w14:paraId="36135879" w14:textId="26314092" w:rsidR="00464CC4" w:rsidRDefault="00464CC4" w:rsidP="00464CC4">
      <w:pPr>
        <w:pStyle w:val="Titre"/>
        <w:pBdr>
          <w:bottom w:val="single" w:sz="6" w:space="1" w:color="auto"/>
        </w:pBdr>
        <w:jc w:val="center"/>
        <w:rPr>
          <w:rFonts w:ascii="Arial" w:eastAsia="Times New Roman" w:hAnsi="Arial" w:cs="Arial"/>
          <w:snapToGrid/>
        </w:rPr>
      </w:pPr>
      <w:r>
        <w:rPr>
          <w:rFonts w:eastAsia="Times New Roman"/>
        </w:rPr>
        <w:t>Calcul de l’impact sur la mortalité ou la morbidité</w:t>
      </w:r>
    </w:p>
    <w:p w14:paraId="68CB2903" w14:textId="5D3DE4DD" w:rsidR="00464CC4" w:rsidRDefault="00464CC4" w:rsidP="00464CC4">
      <w:pPr>
        <w:spacing w:after="160" w:line="259" w:lineRule="auto"/>
        <w:jc w:val="left"/>
        <w:rPr>
          <w:snapToGrid/>
          <w:color w:val="004192"/>
          <w:sz w:val="32"/>
          <w:szCs w:val="32"/>
        </w:rPr>
      </w:pPr>
    </w:p>
    <w:p w14:paraId="5BC597A7" w14:textId="4001A869" w:rsidR="00464CC4" w:rsidRDefault="00464CC4" w:rsidP="00464CC4">
      <w:pPr>
        <w:rPr>
          <w:snapToGrid/>
          <w:u w:val="single"/>
        </w:rPr>
      </w:pPr>
      <w:r w:rsidRPr="00464CC4">
        <w:rPr>
          <w:snapToGrid/>
          <w:u w:val="single"/>
        </w:rPr>
        <w:t xml:space="preserve">Auteurs : </w:t>
      </w:r>
    </w:p>
    <w:p w14:paraId="1AA68988" w14:textId="77777777" w:rsidR="00464CC4" w:rsidRPr="00464CC4" w:rsidRDefault="00464CC4" w:rsidP="00464CC4">
      <w:pPr>
        <w:rPr>
          <w:snapToGrid/>
          <w:u w:val="single"/>
        </w:rPr>
      </w:pPr>
    </w:p>
    <w:p w14:paraId="2A81D245" w14:textId="142EA03A" w:rsidR="00464CC4" w:rsidRDefault="00464CC4" w:rsidP="00464CC4">
      <w:pPr>
        <w:rPr>
          <w:snapToGrid/>
        </w:rPr>
      </w:pPr>
      <w:r>
        <w:rPr>
          <w:snapToGrid/>
        </w:rPr>
        <w:t>Magali Corso (Santé publique France)</w:t>
      </w:r>
    </w:p>
    <w:p w14:paraId="495C4C59" w14:textId="41AE8DE4" w:rsidR="00464CC4" w:rsidRDefault="00464CC4" w:rsidP="00464CC4">
      <w:pPr>
        <w:rPr>
          <w:snapToGrid/>
        </w:rPr>
      </w:pPr>
      <w:r>
        <w:rPr>
          <w:snapToGrid/>
        </w:rPr>
        <w:t>Pierpaolo Mudu (OMS)</w:t>
      </w:r>
    </w:p>
    <w:p w14:paraId="4B2A648C" w14:textId="77777777" w:rsidR="00464CC4" w:rsidRDefault="00464CC4" w:rsidP="00464CC4">
      <w:pPr>
        <w:spacing w:after="160" w:line="259" w:lineRule="auto"/>
        <w:jc w:val="left"/>
        <w:rPr>
          <w:snapToGrid/>
          <w:color w:val="004192"/>
          <w:sz w:val="32"/>
          <w:szCs w:val="32"/>
        </w:rPr>
      </w:pPr>
    </w:p>
    <w:p w14:paraId="6ADA8C1B" w14:textId="77777777" w:rsidR="00464CC4" w:rsidRDefault="00464CC4" w:rsidP="00464CC4">
      <w:pPr>
        <w:spacing w:after="160" w:line="259" w:lineRule="auto"/>
        <w:jc w:val="left"/>
        <w:rPr>
          <w:snapToGrid/>
          <w:color w:val="004192"/>
          <w:sz w:val="32"/>
          <w:szCs w:val="32"/>
        </w:rPr>
      </w:pPr>
    </w:p>
    <w:p w14:paraId="401EA0F1" w14:textId="34603B95" w:rsidR="001E71FF" w:rsidRPr="008D151C" w:rsidRDefault="001E71FF" w:rsidP="00464CC4">
      <w:pPr>
        <w:spacing w:after="160" w:line="259" w:lineRule="auto"/>
        <w:jc w:val="left"/>
        <w:rPr>
          <w:snapToGrid/>
          <w:color w:val="004192"/>
          <w:sz w:val="32"/>
          <w:szCs w:val="32"/>
        </w:rPr>
      </w:pPr>
      <w:r w:rsidRPr="008D151C">
        <w:rPr>
          <w:snapToGrid/>
          <w:color w:val="004192"/>
          <w:sz w:val="32"/>
          <w:szCs w:val="32"/>
        </w:rPr>
        <w:t>INTRODUCTION</w:t>
      </w:r>
    </w:p>
    <w:p w14:paraId="721105DB" w14:textId="77777777" w:rsidR="001E71FF" w:rsidRPr="008715C0" w:rsidRDefault="001E71FF" w:rsidP="001E71FF"/>
    <w:p w14:paraId="121A8744" w14:textId="463D7C1D" w:rsidR="001E71FF" w:rsidRPr="00966235" w:rsidRDefault="001E71FF" w:rsidP="001E71FF">
      <w:r w:rsidRPr="00966235">
        <w:t>AirQ+ est un logiciel permettant de quantifier le fardeau et l'impact de la pollution atmosphérique sur la santé mis au point par le Bureau régional de l'OMS pour l'Europe. AirQ+ inclut de manière conviviale des méthodologies pour évaluer les effets de l'exposition à long terme (et à court terme) sur la pollution de l'air ambiant</w:t>
      </w:r>
      <w:r w:rsidRPr="00966235">
        <w:rPr>
          <w:rStyle w:val="Appelnotedebasdep"/>
        </w:rPr>
        <w:footnoteReference w:id="1"/>
      </w:r>
      <w:r w:rsidRPr="00966235">
        <w:t>. Il permet de travailler sur les polluants suivants: PM</w:t>
      </w:r>
      <w:r w:rsidRPr="00966235">
        <w:rPr>
          <w:vertAlign w:val="subscript"/>
        </w:rPr>
        <w:t>2,5</w:t>
      </w:r>
      <w:r w:rsidRPr="00966235">
        <w:t>, PM</w:t>
      </w:r>
      <w:r w:rsidRPr="00966235">
        <w:rPr>
          <w:vertAlign w:val="subscript"/>
        </w:rPr>
        <w:t>10</w:t>
      </w:r>
      <w:r w:rsidRPr="00966235">
        <w:t>, NO</w:t>
      </w:r>
      <w:r w:rsidRPr="00966235">
        <w:rPr>
          <w:vertAlign w:val="subscript"/>
        </w:rPr>
        <w:t>2</w:t>
      </w:r>
      <w:r w:rsidRPr="00966235">
        <w:t>, O</w:t>
      </w:r>
      <w:r w:rsidRPr="00966235">
        <w:rPr>
          <w:vertAlign w:val="subscript"/>
        </w:rPr>
        <w:t>3</w:t>
      </w:r>
      <w:r w:rsidRPr="00966235">
        <w:t xml:space="preserve"> et le black carbon (BC). En outre, AirQ+ peut estimer les effets de la pollution de l'air intérieur liée à l'utilisation de combustibles solides (SFU). Divers indicateurs de santé liés à la mortalité et à la morbidité, à la fois en termes d’affections aiguës et chroniques peuvent être considérés pour les calculs. Les preuves scientifiques sous-jacentes sur les effets sur la santé de la pollution de l'air ambiant utilisées dans le logiciel proviennent principalement d'études menées en Europe de l'Ouest et en Amérique du Nord</w:t>
      </w:r>
      <w:r w:rsidR="00D30C61">
        <w:rPr>
          <w:rStyle w:val="Appelnotedebasdep"/>
        </w:rPr>
        <w:footnoteReference w:id="2"/>
      </w:r>
      <w:r w:rsidRPr="00966235">
        <w:t>. Par conséquent, la pertinence (applicabilité) des résultats générés par le logiciel, pour les évaluations effectuées en dehors de ces régions, peut être associée à des incertitudes supplémentaires, doit être considérée avec prudence et nécessite un jugement d'expert.</w:t>
      </w:r>
    </w:p>
    <w:p w14:paraId="1EC3F3FA" w14:textId="77777777" w:rsidR="001E71FF" w:rsidRPr="008715C0" w:rsidRDefault="001E71FF" w:rsidP="001E71FF"/>
    <w:p w14:paraId="53E151FA" w14:textId="77777777" w:rsidR="008D151C" w:rsidRDefault="008D151C" w:rsidP="008D151C">
      <w:pPr>
        <w:pStyle w:val="Titre2"/>
        <w:keepNext w:val="0"/>
        <w:keepLines w:val="0"/>
        <w:spacing w:before="0"/>
        <w:jc w:val="left"/>
        <w:rPr>
          <w:rFonts w:ascii="Arial" w:eastAsia="Times New Roman" w:hAnsi="Arial" w:cs="Arial"/>
          <w:snapToGrid/>
          <w:color w:val="004192"/>
          <w:sz w:val="32"/>
          <w:szCs w:val="32"/>
        </w:rPr>
      </w:pPr>
    </w:p>
    <w:p w14:paraId="20DAE47A" w14:textId="77777777" w:rsidR="001E71FF" w:rsidRPr="008D151C" w:rsidRDefault="001E71FF" w:rsidP="008D151C">
      <w:pPr>
        <w:pStyle w:val="Titre2"/>
        <w:keepNext w:val="0"/>
        <w:keepLines w:val="0"/>
        <w:spacing w:before="0"/>
        <w:jc w:val="left"/>
        <w:rPr>
          <w:rFonts w:ascii="Arial" w:eastAsia="Times New Roman" w:hAnsi="Arial" w:cs="Arial"/>
          <w:snapToGrid/>
          <w:color w:val="004192"/>
          <w:sz w:val="32"/>
          <w:szCs w:val="32"/>
        </w:rPr>
      </w:pPr>
      <w:r w:rsidRPr="008D151C">
        <w:rPr>
          <w:rFonts w:ascii="Arial" w:eastAsia="Times New Roman" w:hAnsi="Arial" w:cs="Arial"/>
          <w:snapToGrid/>
          <w:color w:val="004192"/>
          <w:sz w:val="32"/>
          <w:szCs w:val="32"/>
        </w:rPr>
        <w:t>INSTALLATION D’AirQ+</w:t>
      </w:r>
    </w:p>
    <w:p w14:paraId="087BECDF" w14:textId="77777777" w:rsidR="001E71FF" w:rsidRDefault="001E71FF" w:rsidP="001E71FF"/>
    <w:p w14:paraId="153AE49B" w14:textId="01D80CCF" w:rsidR="001E71FF" w:rsidRDefault="001E71FF" w:rsidP="001E71FF">
      <w:r w:rsidRPr="00966235">
        <w:t>Les fichiers et dossiers AirQ+ se trouvent dans un dossier compressé zip. Une installation dédiée n’est pas nécessaire. Il est cependant recommandé de créer un dossier dédié pour AirQ+ sur votre disque dur local. Tous les fichiers doivent être copiés dans ce dossier sans changer leur nom ou leur emplacement. Le programme peut être démarré en double-cliquant sur AirQPlus.</w:t>
      </w:r>
      <w:r w:rsidR="005A119B">
        <w:t>exe</w:t>
      </w:r>
      <w:r w:rsidRPr="00966235">
        <w:t>.</w:t>
      </w:r>
    </w:p>
    <w:p w14:paraId="0612D56A" w14:textId="77777777" w:rsidR="008D151C" w:rsidRPr="00966235" w:rsidRDefault="008D151C" w:rsidP="001E71FF"/>
    <w:p w14:paraId="0F60CDA0" w14:textId="77777777" w:rsidR="001E71FF" w:rsidRPr="008715C0" w:rsidRDefault="001E71FF" w:rsidP="001E71FF"/>
    <w:p w14:paraId="694A736A" w14:textId="77777777" w:rsidR="001E71FF" w:rsidRDefault="001E71FF" w:rsidP="008D151C">
      <w:pPr>
        <w:pStyle w:val="Titre3"/>
      </w:pPr>
      <w:r>
        <w:lastRenderedPageBreak/>
        <w:t>Conditions préalables</w:t>
      </w:r>
    </w:p>
    <w:p w14:paraId="683A8C90" w14:textId="77777777" w:rsidR="001E71FF" w:rsidRDefault="001E71FF" w:rsidP="001E71FF"/>
    <w:p w14:paraId="292F4F19" w14:textId="77777777" w:rsidR="001E71FF" w:rsidRPr="00966235" w:rsidRDefault="001E71FF" w:rsidP="001E71FF">
      <w:r w:rsidRPr="00966235">
        <w:t>AirQ+ est une application autonome utilisant les technologies Java.</w:t>
      </w:r>
      <w:r>
        <w:t xml:space="preserve"> Par conséquent, Java doit être </w:t>
      </w:r>
      <w:r w:rsidRPr="00966235">
        <w:t>installé sur votre ordinateur. Le programme a été testé avec Windows 7, Windows 10, Linux / Ubuntu et Apple Macintosh. Étant donné que seul un nombre limité de toutes les configurations possibles ont pu être testées, l'OMS rejette toutes sortes de responsabilités pour les dysfonctionnements de toute nature.</w:t>
      </w:r>
    </w:p>
    <w:p w14:paraId="16FA434F" w14:textId="77777777" w:rsidR="001E71FF" w:rsidRPr="008715C0" w:rsidRDefault="001E71FF" w:rsidP="001E71FF"/>
    <w:p w14:paraId="19F4DD48" w14:textId="77777777" w:rsidR="001E71FF" w:rsidRDefault="001E71FF" w:rsidP="008D151C">
      <w:pPr>
        <w:pStyle w:val="Titre3"/>
      </w:pPr>
      <w:r>
        <w:t>Dossiers dédiés</w:t>
      </w:r>
    </w:p>
    <w:p w14:paraId="61D9D3BE" w14:textId="77777777" w:rsidR="001E71FF" w:rsidRDefault="001E71FF" w:rsidP="001E71FF"/>
    <w:p w14:paraId="7C9D0FE3" w14:textId="2B305265" w:rsidR="001E71FF" w:rsidRPr="00966235" w:rsidRDefault="001E71FF" w:rsidP="001E71FF">
      <w:r w:rsidRPr="00966235">
        <w:t>A la racine du dossier, AirQ+ a trois sous-dossiers:</w:t>
      </w:r>
      <w:r>
        <w:t xml:space="preserve"> « </w:t>
      </w:r>
      <w:r w:rsidRPr="00BB6A3E">
        <w:rPr>
          <w:i/>
        </w:rPr>
        <w:t>testData</w:t>
      </w:r>
      <w:r>
        <w:t> »</w:t>
      </w:r>
      <w:r w:rsidRPr="00966235">
        <w:t>,</w:t>
      </w:r>
      <w:r>
        <w:t xml:space="preserve"> « </w:t>
      </w:r>
      <w:r w:rsidRPr="00BB6A3E">
        <w:rPr>
          <w:i/>
        </w:rPr>
        <w:t>dist</w:t>
      </w:r>
      <w:r>
        <w:t> »</w:t>
      </w:r>
      <w:r w:rsidRPr="00966235">
        <w:t xml:space="preserve"> et</w:t>
      </w:r>
      <w:r>
        <w:t xml:space="preserve"> « </w:t>
      </w:r>
      <w:r w:rsidRPr="00BB6A3E">
        <w:rPr>
          <w:i/>
        </w:rPr>
        <w:t>resources</w:t>
      </w:r>
      <w:r>
        <w:t> »</w:t>
      </w:r>
      <w:r w:rsidRPr="00966235">
        <w:t xml:space="preserve">. </w:t>
      </w:r>
      <w:r>
        <w:t>« </w:t>
      </w:r>
      <w:r w:rsidRPr="00BB6A3E">
        <w:rPr>
          <w:i/>
        </w:rPr>
        <w:t>Dist</w:t>
      </w:r>
      <w:r>
        <w:t> »</w:t>
      </w:r>
      <w:r w:rsidRPr="00966235">
        <w:t xml:space="preserve"> et </w:t>
      </w:r>
      <w:r>
        <w:t>« </w:t>
      </w:r>
      <w:r w:rsidRPr="00BB6A3E">
        <w:rPr>
          <w:i/>
        </w:rPr>
        <w:t>resources</w:t>
      </w:r>
      <w:r>
        <w:t> »</w:t>
      </w:r>
      <w:r w:rsidRPr="00966235">
        <w:t xml:space="preserve"> ne doivent pas être déplacés, ni supprimés ou renommés. Leur contenu doit également rester inchangé pour le bon fonctionnement du programme.</w:t>
      </w:r>
    </w:p>
    <w:p w14:paraId="30777EF0" w14:textId="77777777" w:rsidR="001E71FF" w:rsidRDefault="001E71FF" w:rsidP="001E71FF"/>
    <w:p w14:paraId="734D803F" w14:textId="77777777" w:rsidR="001E71FF" w:rsidRDefault="001E71FF" w:rsidP="008D151C">
      <w:pPr>
        <w:pStyle w:val="Titre3"/>
      </w:pPr>
      <w:r>
        <w:t>Format des nombres</w:t>
      </w:r>
    </w:p>
    <w:p w14:paraId="7F3DE087" w14:textId="77777777" w:rsidR="001E71FF" w:rsidRDefault="001E71FF" w:rsidP="001E71FF"/>
    <w:p w14:paraId="03DB8DC3" w14:textId="77D5C541" w:rsidR="001E71FF" w:rsidRPr="00966235" w:rsidRDefault="001E71FF" w:rsidP="001E71FF">
      <w:r w:rsidRPr="00966235">
        <w:t xml:space="preserve">Les valeurs numériques sont toujours traitées et stockées par AirQ+ à l'aide de points décimaux, même si les paramètres de format de langue et de nombre de la machine cible sont différents. Il est possible d'utiliser des fichiers </w:t>
      </w:r>
      <w:r w:rsidRPr="00BB6A3E">
        <w:rPr>
          <w:i/>
        </w:rPr>
        <w:t>csv</w:t>
      </w:r>
      <w:r w:rsidRPr="00966235">
        <w:t xml:space="preserve"> pour l'entrée et la sortie des données</w:t>
      </w:r>
      <w:r>
        <w:t>.</w:t>
      </w:r>
      <w:r w:rsidRPr="00966235">
        <w:t xml:space="preserve"> « </w:t>
      </w:r>
      <w:r w:rsidRPr="00BB6A3E">
        <w:rPr>
          <w:i/>
        </w:rPr>
        <w:t>.CSV </w:t>
      </w:r>
      <w:r w:rsidR="00464CC4" w:rsidRPr="00966235">
        <w:t>» signifie</w:t>
      </w:r>
      <w:r w:rsidRPr="00966235">
        <w:t xml:space="preserve"> </w:t>
      </w:r>
      <w:r>
        <w:t>« </w:t>
      </w:r>
      <w:r w:rsidRPr="00966235">
        <w:t>valeurs séparées par des virgules</w:t>
      </w:r>
      <w:r>
        <w:t> »</w:t>
      </w:r>
      <w:r w:rsidRPr="00966235">
        <w:t>, mais étant donné que les virgules sont utilisées comme délimiteur décimal dans de nombreuses langues, cela peut prêter à confusion. Le caractère de séparation utilisé par AirQ+ est toujours le point-virgule (;).</w:t>
      </w:r>
    </w:p>
    <w:p w14:paraId="18DA28EA" w14:textId="77777777" w:rsidR="001E71FF" w:rsidRDefault="001E71FF" w:rsidP="001E71FF"/>
    <w:p w14:paraId="1B920513" w14:textId="77777777" w:rsidR="008D151C" w:rsidRDefault="008D151C" w:rsidP="001E71FF">
      <w:pPr>
        <w:rPr>
          <w:u w:val="single"/>
        </w:rPr>
      </w:pPr>
    </w:p>
    <w:p w14:paraId="4BD95AE8" w14:textId="77777777" w:rsidR="008D151C" w:rsidRDefault="008D151C" w:rsidP="001E71FF">
      <w:pPr>
        <w:rPr>
          <w:u w:val="single"/>
        </w:rPr>
      </w:pPr>
    </w:p>
    <w:p w14:paraId="04605FE5" w14:textId="77777777" w:rsidR="001E71FF" w:rsidRPr="00BB6A3E" w:rsidRDefault="001E71FF" w:rsidP="001E71FF">
      <w:pPr>
        <w:rPr>
          <w:u w:val="single"/>
        </w:rPr>
      </w:pPr>
      <w:r w:rsidRPr="00BB6A3E">
        <w:rPr>
          <w:u w:val="single"/>
        </w:rPr>
        <w:t xml:space="preserve">Ce que comprend AirQ+: </w:t>
      </w:r>
    </w:p>
    <w:p w14:paraId="004B813A" w14:textId="77777777" w:rsidR="001E71FF" w:rsidRPr="00966235" w:rsidRDefault="001E71FF" w:rsidP="001E71FF">
      <w:r w:rsidRPr="00966235">
        <w:t>7</w:t>
      </w:r>
      <w:r w:rsidRPr="00B0474F">
        <w:t>.</w:t>
      </w:r>
      <w:r w:rsidRPr="00966235">
        <w:t>5</w:t>
      </w:r>
      <w:r w:rsidRPr="00B0474F">
        <w:t>;</w:t>
      </w:r>
      <w:r w:rsidRPr="00966235">
        <w:t xml:space="preserve"> 8.002; 17.3</w:t>
      </w:r>
    </w:p>
    <w:p w14:paraId="6BA947EA" w14:textId="49522AA1" w:rsidR="001E71FF" w:rsidRDefault="001E71FF" w:rsidP="001E71FF">
      <w:r w:rsidRPr="00966235">
        <w:t>Ces données d'entrée dans AirQ+ conduisent à la lecture correcte de trois nombres: 7.5, 8.002 et 17.3</w:t>
      </w:r>
    </w:p>
    <w:p w14:paraId="703A4923" w14:textId="77777777" w:rsidR="00464CC4" w:rsidRPr="00966235" w:rsidRDefault="00464CC4" w:rsidP="001E71FF"/>
    <w:p w14:paraId="5838BE8A" w14:textId="77777777" w:rsidR="001E71FF" w:rsidRPr="00BB6A3E" w:rsidRDefault="001E71FF" w:rsidP="001E71FF">
      <w:pPr>
        <w:rPr>
          <w:u w:val="single"/>
        </w:rPr>
      </w:pPr>
      <w:r w:rsidRPr="00BB6A3E">
        <w:rPr>
          <w:u w:val="single"/>
        </w:rPr>
        <w:t xml:space="preserve">Ce qu’AirQ+ ne comprend pas: </w:t>
      </w:r>
    </w:p>
    <w:p w14:paraId="13F296F7" w14:textId="77777777" w:rsidR="001E71FF" w:rsidRPr="00966235" w:rsidRDefault="001E71FF" w:rsidP="001E71FF">
      <w:r w:rsidRPr="00966235">
        <w:t>7,5</w:t>
      </w:r>
      <w:r>
        <w:t>,</w:t>
      </w:r>
      <w:r w:rsidRPr="00966235">
        <w:t>8.002,17,3 (virgule comme séparateur), ou 7,5; 8,002; 17,3 (virgule comme symbole décimal).</w:t>
      </w:r>
    </w:p>
    <w:p w14:paraId="5C964B9C" w14:textId="77777777" w:rsidR="001E71FF" w:rsidRDefault="001E71FF" w:rsidP="001E71FF"/>
    <w:p w14:paraId="0CDF7D43" w14:textId="77777777" w:rsidR="001E71FF" w:rsidRPr="00966235" w:rsidRDefault="001E71FF" w:rsidP="001E71FF">
      <w:r w:rsidRPr="00966235">
        <w:t>Les procédures nécessaires pour définir le point-virgule comme caractère de séparation dépendent du système d'exploitation de la machine cible. Veuillez consulter les informations d'aide du système correspondant. Dans Windows 7, par exemple, le caractère de séparation est globalement défini dans « </w:t>
      </w:r>
      <w:r w:rsidRPr="00BB6A3E">
        <w:rPr>
          <w:i/>
        </w:rPr>
        <w:t>Panneau de configuration</w:t>
      </w:r>
      <w:r w:rsidRPr="00966235">
        <w:t> » : Panneau de configuration - Région et langue - Formats - Paramètres supplémentaires - Séparateur de liste.</w:t>
      </w:r>
    </w:p>
    <w:p w14:paraId="74D521CB" w14:textId="77777777" w:rsidR="001E71FF" w:rsidRPr="008715C0" w:rsidRDefault="001E71FF" w:rsidP="001E71FF"/>
    <w:p w14:paraId="2F7E5A44" w14:textId="77777777" w:rsidR="001E71FF" w:rsidRDefault="001E71FF" w:rsidP="001E71FF">
      <w:pPr>
        <w:jc w:val="left"/>
        <w:rPr>
          <w:b/>
          <w:bCs/>
          <w:snapToGrid/>
          <w:color w:val="004192"/>
          <w:kern w:val="32"/>
          <w:sz w:val="40"/>
          <w:szCs w:val="40"/>
        </w:rPr>
      </w:pPr>
      <w:r>
        <w:br w:type="page"/>
      </w:r>
    </w:p>
    <w:p w14:paraId="1D599D60" w14:textId="77777777" w:rsidR="001E71FF" w:rsidRPr="008D151C" w:rsidRDefault="001E71FF" w:rsidP="008D151C">
      <w:pPr>
        <w:pStyle w:val="Titre2"/>
        <w:keepNext w:val="0"/>
        <w:keepLines w:val="0"/>
        <w:spacing w:before="0"/>
        <w:jc w:val="left"/>
        <w:rPr>
          <w:rFonts w:ascii="Arial" w:eastAsia="Times New Roman" w:hAnsi="Arial" w:cs="Arial"/>
          <w:snapToGrid/>
          <w:color w:val="004192"/>
          <w:sz w:val="32"/>
          <w:szCs w:val="32"/>
        </w:rPr>
      </w:pPr>
      <w:r w:rsidRPr="008D151C">
        <w:rPr>
          <w:rFonts w:ascii="Arial" w:eastAsia="Times New Roman" w:hAnsi="Arial" w:cs="Arial"/>
          <w:snapToGrid/>
          <w:color w:val="004192"/>
          <w:sz w:val="32"/>
          <w:szCs w:val="32"/>
        </w:rPr>
        <w:lastRenderedPageBreak/>
        <w:t>DEMARRER AirQ+ POUR LA PREMIERE FOIS</w:t>
      </w:r>
    </w:p>
    <w:p w14:paraId="11F727F8" w14:textId="77777777" w:rsidR="001E71FF" w:rsidRDefault="001E71FF" w:rsidP="001E71FF"/>
    <w:p w14:paraId="51C5227E" w14:textId="77777777" w:rsidR="001E71FF" w:rsidRPr="00966235" w:rsidRDefault="001E71FF" w:rsidP="001E71FF">
      <w:r w:rsidRPr="00966235">
        <w:t>AirQ+ a été développé dans le but de présenter une interface facile à utiliser. Avant d'effectuer une analyse appropriée, il est recommandé de se familiariser avec les différentes fonctions en utilisant les données de l’exemple fournies par le logiciel. AirQ+ est un programme autonome qui n'a pas besoin d'établir des connexions Internet. Les données et les résultats sont automatiquement sauvegardés et présentés dans l’arborescence du projet pour faciliter la gestion.</w:t>
      </w:r>
    </w:p>
    <w:p w14:paraId="12C92DF8" w14:textId="6678557F" w:rsidR="001E71FF" w:rsidRPr="00966235" w:rsidRDefault="001E71FF" w:rsidP="001E71FF">
      <w:r w:rsidRPr="00966235">
        <w:t>Lorsque le programme est démarré pour la première fois, la fenêtre de saisie est affichée (Fig</w:t>
      </w:r>
      <w:r>
        <w:t>ure N°</w:t>
      </w:r>
      <w:r w:rsidRPr="00966235">
        <w:t>1). À gauche se trouve l’arborescence du projet vide pour les analyses à court et long terme. À côté de «</w:t>
      </w:r>
      <w:r w:rsidR="001B4A91">
        <w:t xml:space="preserve"> </w:t>
      </w:r>
      <w:r>
        <w:rPr>
          <w:i/>
        </w:rPr>
        <w:t>Aperçu</w:t>
      </w:r>
      <w:r w:rsidRPr="00966235">
        <w:rPr>
          <w:i/>
        </w:rPr>
        <w:t xml:space="preserve"> </w:t>
      </w:r>
      <w:r>
        <w:rPr>
          <w:i/>
        </w:rPr>
        <w:t>des</w:t>
      </w:r>
      <w:r w:rsidRPr="00966235">
        <w:rPr>
          <w:i/>
        </w:rPr>
        <w:t xml:space="preserve"> projet</w:t>
      </w:r>
      <w:r>
        <w:rPr>
          <w:i/>
        </w:rPr>
        <w:t>s</w:t>
      </w:r>
      <w:r w:rsidR="001B4A91">
        <w:rPr>
          <w:i/>
        </w:rPr>
        <w:t xml:space="preserve"> </w:t>
      </w:r>
      <w:r w:rsidRPr="00966235">
        <w:t xml:space="preserve">», </w:t>
      </w:r>
      <w:r w:rsidR="00D30C61">
        <w:t>six</w:t>
      </w:r>
      <w:r w:rsidR="00D30C61" w:rsidRPr="00966235">
        <w:t xml:space="preserve"> </w:t>
      </w:r>
      <w:r w:rsidRPr="00966235">
        <w:t xml:space="preserve">icônes représentent les fonctions de gestion des analyses suivantes, de gauche à droite: </w:t>
      </w:r>
      <w:r w:rsidRPr="00966235">
        <w:rPr>
          <w:u w:val="single"/>
        </w:rPr>
        <w:t>ajout</w:t>
      </w:r>
      <w:r w:rsidR="00D30C61">
        <w:rPr>
          <w:u w:val="single"/>
        </w:rPr>
        <w:t xml:space="preserve">, </w:t>
      </w:r>
      <w:r w:rsidR="001B4A91" w:rsidRPr="00966235">
        <w:rPr>
          <w:u w:val="single"/>
        </w:rPr>
        <w:t>suppression</w:t>
      </w:r>
      <w:r w:rsidR="001B4A91" w:rsidRPr="00966235">
        <w:t>,</w:t>
      </w:r>
      <w:r w:rsidR="001B4A91">
        <w:t xml:space="preserve"> </w:t>
      </w:r>
      <w:r w:rsidR="005A119B">
        <w:rPr>
          <w:u w:val="single"/>
        </w:rPr>
        <w:t>cop</w:t>
      </w:r>
      <w:r w:rsidR="001B4A91">
        <w:rPr>
          <w:u w:val="single"/>
        </w:rPr>
        <w:t>ie de l’</w:t>
      </w:r>
      <w:r w:rsidR="00D30C61">
        <w:rPr>
          <w:u w:val="single"/>
        </w:rPr>
        <w:t>analys</w:t>
      </w:r>
      <w:r w:rsidR="001B4A91">
        <w:rPr>
          <w:u w:val="single"/>
        </w:rPr>
        <w:t>e</w:t>
      </w:r>
      <w:r w:rsidRPr="00966235">
        <w:t xml:space="preserve">, </w:t>
      </w:r>
      <w:r w:rsidRPr="00966235">
        <w:rPr>
          <w:u w:val="single"/>
        </w:rPr>
        <w:t>exportation</w:t>
      </w:r>
      <w:r w:rsidRPr="00966235">
        <w:t xml:space="preserve">, </w:t>
      </w:r>
      <w:r w:rsidRPr="00966235">
        <w:rPr>
          <w:u w:val="single"/>
        </w:rPr>
        <w:t>comparaison</w:t>
      </w:r>
      <w:r w:rsidRPr="00966235">
        <w:t xml:space="preserve"> et </w:t>
      </w:r>
      <w:r w:rsidRPr="00966235">
        <w:rPr>
          <w:u w:val="single"/>
        </w:rPr>
        <w:t>filtrage</w:t>
      </w:r>
      <w:r w:rsidRPr="00966235">
        <w:t>.</w:t>
      </w:r>
    </w:p>
    <w:p w14:paraId="4AF52FAD" w14:textId="77777777" w:rsidR="001E71FF" w:rsidRDefault="001E71FF" w:rsidP="001E71FF">
      <w:pPr>
        <w:pStyle w:val="Titre2"/>
      </w:pPr>
    </w:p>
    <w:p w14:paraId="3B32DC9C" w14:textId="77777777" w:rsidR="001E71FF" w:rsidRPr="0027694D" w:rsidRDefault="001E71FF" w:rsidP="001E71FF">
      <w:pPr>
        <w:pStyle w:val="TitreTableauFigure"/>
      </w:pPr>
    </w:p>
    <w:tbl>
      <w:tblPr>
        <w:tblW w:w="0" w:type="auto"/>
        <w:shd w:val="clear" w:color="auto" w:fill="004192"/>
        <w:tblLook w:val="01E0" w:firstRow="1" w:lastRow="1" w:firstColumn="1" w:lastColumn="1" w:noHBand="0" w:noVBand="0"/>
      </w:tblPr>
      <w:tblGrid>
        <w:gridCol w:w="9072"/>
      </w:tblGrid>
      <w:tr w:rsidR="006D4A34" w:rsidRPr="00507AD0" w14:paraId="64ED33F2" w14:textId="77777777" w:rsidTr="00AA16AC">
        <w:trPr>
          <w:trHeight w:val="715"/>
        </w:trPr>
        <w:tc>
          <w:tcPr>
            <w:tcW w:w="9639" w:type="dxa"/>
            <w:shd w:val="clear" w:color="auto" w:fill="004192"/>
          </w:tcPr>
          <w:p w14:paraId="29462191" w14:textId="77777777" w:rsidR="006D4A34" w:rsidRPr="00FD37C6" w:rsidRDefault="006D4A34" w:rsidP="00AA16AC">
            <w:pPr>
              <w:pStyle w:val="Tableautitre"/>
              <w:spacing w:before="0" w:after="0"/>
            </w:pPr>
          </w:p>
          <w:p w14:paraId="028289CD" w14:textId="608A1FBA" w:rsidR="006D4A34" w:rsidRPr="00B06D3F" w:rsidRDefault="006D4A34" w:rsidP="0027694D">
            <w:pPr>
              <w:pStyle w:val="NumeroTableauFigure"/>
              <w:rPr>
                <w:lang w:val="en-US"/>
              </w:rPr>
            </w:pPr>
            <w:r w:rsidRPr="00B06D3F">
              <w:rPr>
                <w:lang w:val="en-US"/>
              </w:rPr>
              <w:t xml:space="preserve">I </w:t>
            </w:r>
            <w:r w:rsidR="0027694D" w:rsidRPr="00B06D3F">
              <w:rPr>
                <w:lang w:val="en-US"/>
              </w:rPr>
              <w:t>F</w:t>
            </w:r>
            <w:r w:rsidR="0027694D">
              <w:rPr>
                <w:lang w:val="en-US"/>
              </w:rPr>
              <w:t>I</w:t>
            </w:r>
            <w:r w:rsidR="0027694D" w:rsidRPr="00B06D3F">
              <w:rPr>
                <w:lang w:val="en-US"/>
              </w:rPr>
              <w:t xml:space="preserve">GURE </w:t>
            </w:r>
            <w:r w:rsidRPr="00B06D3F">
              <w:rPr>
                <w:lang w:val="en-US"/>
              </w:rPr>
              <w:t xml:space="preserve">N° 1 I </w:t>
            </w:r>
            <w:r w:rsidRPr="00B06D3F">
              <w:rPr>
                <w:lang w:val="en-US"/>
              </w:rPr>
              <w:tab/>
            </w:r>
          </w:p>
        </w:tc>
      </w:tr>
    </w:tbl>
    <w:p w14:paraId="7AEEA6C6" w14:textId="77777777" w:rsidR="006D4A34" w:rsidRPr="00B06D3F" w:rsidRDefault="006D4A34" w:rsidP="006D4A34">
      <w:pPr>
        <w:pStyle w:val="TitreTableauFigure"/>
        <w:rPr>
          <w:lang w:val="en-US"/>
        </w:rPr>
      </w:pPr>
    </w:p>
    <w:p w14:paraId="3081054C" w14:textId="5806C109" w:rsidR="006D4A34" w:rsidRDefault="006D4A34" w:rsidP="006D4A34">
      <w:pPr>
        <w:pStyle w:val="TitreTableauFigure"/>
      </w:pPr>
      <w:r>
        <w:t>AirQ+ : Fonctions disponibles</w:t>
      </w:r>
    </w:p>
    <w:p w14:paraId="60B508C1" w14:textId="3C1E73E0" w:rsidR="006D4A34" w:rsidRPr="007A11C5" w:rsidRDefault="006D4A34" w:rsidP="006D4A34">
      <w:pPr>
        <w:pStyle w:val="TitreTableauFigure"/>
      </w:pPr>
    </w:p>
    <w:p w14:paraId="1C1DAD48" w14:textId="4F0423CD" w:rsidR="006D4A34" w:rsidRDefault="006D4A34" w:rsidP="006D4A34">
      <w:r w:rsidRPr="00B06D3F">
        <w:t xml:space="preserve"> </w:t>
      </w:r>
    </w:p>
    <w:p w14:paraId="398D5C7A" w14:textId="6CE59042" w:rsidR="001E71FF" w:rsidRDefault="001B4A91" w:rsidP="001E71FF">
      <w:r>
        <w:rPr>
          <w:noProof/>
          <w:snapToGrid/>
        </w:rPr>
        <mc:AlternateContent>
          <mc:Choice Requires="wpg">
            <w:drawing>
              <wp:anchor distT="0" distB="0" distL="114300" distR="114300" simplePos="0" relativeHeight="251681792" behindDoc="0" locked="0" layoutInCell="1" allowOverlap="1" wp14:anchorId="75F6C102" wp14:editId="10C4FAA7">
                <wp:simplePos x="0" y="0"/>
                <wp:positionH relativeFrom="column">
                  <wp:posOffset>4860770</wp:posOffset>
                </wp:positionH>
                <wp:positionV relativeFrom="paragraph">
                  <wp:posOffset>262255</wp:posOffset>
                </wp:positionV>
                <wp:extent cx="1002308" cy="4313243"/>
                <wp:effectExtent l="0" t="0" r="26670" b="11430"/>
                <wp:wrapNone/>
                <wp:docPr id="2" name="Groupe 2"/>
                <wp:cNvGraphicFramePr/>
                <a:graphic xmlns:a="http://schemas.openxmlformats.org/drawingml/2006/main">
                  <a:graphicData uri="http://schemas.microsoft.com/office/word/2010/wordprocessingGroup">
                    <wpg:wgp>
                      <wpg:cNvGrpSpPr/>
                      <wpg:grpSpPr>
                        <a:xfrm>
                          <a:off x="0" y="0"/>
                          <a:ext cx="1002308" cy="4313243"/>
                          <a:chOff x="3693226" y="0"/>
                          <a:chExt cx="1002308" cy="4313243"/>
                        </a:xfrm>
                      </wpg:grpSpPr>
                      <wps:wsp>
                        <wps:cNvPr id="8" name="Ellipse 8"/>
                        <wps:cNvSpPr/>
                        <wps:spPr>
                          <a:xfrm>
                            <a:off x="3693226" y="0"/>
                            <a:ext cx="474659" cy="486278"/>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3828636" y="4064142"/>
                            <a:ext cx="866898" cy="249101"/>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AB852C" id="Groupe 2" o:spid="_x0000_s1026" style="position:absolute;margin-left:382.75pt;margin-top:20.65pt;width:78.9pt;height:339.65pt;z-index:251681792;mso-width-relative:margin;mso-height-relative:margin" coordorigin="36932" coordsize="10023,4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">
                <v:oval id="Ellipse 8" o:spid="_x0000_s1027" style="position:absolute;left:36932;width:4746;height:4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" filled="f" strokecolor="red" strokeweight="1.75pt">
                  <v:stroke joinstyle="miter"/>
                </v:oval>
                <v:oval id="Ellipse 9" o:spid="_x0000_s1028" style="position:absolute;left:38286;top:40641;width:8669;height:2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" filled="f" strokecolor="red" strokeweight="1.75pt">
                  <v:stroke joinstyle="miter"/>
                </v:oval>
              </v:group>
            </w:pict>
          </mc:Fallback>
        </mc:AlternateContent>
      </w:r>
      <w:r>
        <w:rPr>
          <w:noProof/>
          <w:snapToGrid/>
        </w:rPr>
        <w:drawing>
          <wp:inline distT="0" distB="0" distL="0" distR="0" wp14:anchorId="494BFD64" wp14:editId="0344B714">
            <wp:extent cx="5753100" cy="45662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4566285"/>
                    </a:xfrm>
                    <a:prstGeom prst="rect">
                      <a:avLst/>
                    </a:prstGeom>
                    <a:noFill/>
                    <a:ln>
                      <a:noFill/>
                    </a:ln>
                  </pic:spPr>
                </pic:pic>
              </a:graphicData>
            </a:graphic>
          </wp:inline>
        </w:drawing>
      </w:r>
    </w:p>
    <w:p w14:paraId="7F218C6F" w14:textId="39127AEE" w:rsidR="001E71FF" w:rsidRDefault="001E71FF" w:rsidP="001E71FF"/>
    <w:p w14:paraId="45156F8A" w14:textId="72B6E113" w:rsidR="001E71FF" w:rsidRDefault="001E71FF" w:rsidP="001E71FF">
      <w:r w:rsidRPr="00966235">
        <w:t>Si les utilisateurs souhaitent savoir quelle version d'AirQ+ ils sont en train d’utiliser, ils peuvent soit la voir dans le bas de l'écran de démarrage, soit en cliquant sur le bouton d'information dans le coin supérieur droit de l'écran de démarrage</w:t>
      </w:r>
      <w:r w:rsidR="006D4A34">
        <w:t xml:space="preserve"> (Figure N°1</w:t>
      </w:r>
      <w:r>
        <w:t>)</w:t>
      </w:r>
      <w:r w:rsidRPr="00966235">
        <w:t>.</w:t>
      </w:r>
    </w:p>
    <w:p w14:paraId="6264ECA7" w14:textId="77777777" w:rsidR="001E71FF" w:rsidRDefault="001E71FF" w:rsidP="001E71FF"/>
    <w:p w14:paraId="3ECCFA51" w14:textId="378D0D05" w:rsidR="001E71FF" w:rsidRPr="00966235" w:rsidRDefault="001E71FF" w:rsidP="001E71FF">
      <w:r w:rsidRPr="008B6F2E">
        <w:rPr>
          <w:b/>
        </w:rPr>
        <w:t xml:space="preserve">Veuillez lire attentivement l'avertissement, qui est accessible </w:t>
      </w:r>
      <w:r w:rsidR="00211050">
        <w:rPr>
          <w:b/>
        </w:rPr>
        <w:t>à droite du</w:t>
      </w:r>
      <w:r w:rsidRPr="008B6F2E">
        <w:rPr>
          <w:b/>
        </w:rPr>
        <w:t xml:space="preserve"> bouton info.</w:t>
      </w:r>
    </w:p>
    <w:p w14:paraId="58ABCE11" w14:textId="77777777" w:rsidR="001E71FF" w:rsidRDefault="001E71FF" w:rsidP="001E71FF">
      <w:r w:rsidRPr="00966235">
        <w:t xml:space="preserve">Remarque: Les données </w:t>
      </w:r>
      <w:r w:rsidRPr="00966235">
        <w:rPr>
          <w:i/>
        </w:rPr>
        <w:t>test</w:t>
      </w:r>
      <w:r w:rsidRPr="00966235">
        <w:t xml:space="preserve"> utilisées dans les exemples de ce tutoriel </w:t>
      </w:r>
      <w:r>
        <w:t>se trouve sur le site internet de Santé publique France</w:t>
      </w:r>
      <w:r w:rsidRPr="00966235">
        <w:t>. Elles peuvent être trouvées dans le dossier 'testData'.</w:t>
      </w:r>
    </w:p>
    <w:p w14:paraId="520D3772" w14:textId="77777777" w:rsidR="001E71FF" w:rsidRDefault="001E71FF" w:rsidP="001E71FF"/>
    <w:p w14:paraId="6014DF03" w14:textId="77777777" w:rsidR="001E71FF" w:rsidRPr="00966235" w:rsidRDefault="001E71FF" w:rsidP="008D151C">
      <w:pPr>
        <w:pStyle w:val="Titre3"/>
      </w:pPr>
      <w:bookmarkStart w:id="0" w:name="_Toc514062895"/>
      <w:r w:rsidRPr="00966235">
        <w:t>Codes de couleur des champs de saisie</w:t>
      </w:r>
      <w:bookmarkEnd w:id="0"/>
    </w:p>
    <w:p w14:paraId="1BBC64B0" w14:textId="77777777" w:rsidR="001E71FF" w:rsidRDefault="001E71FF" w:rsidP="001E71FF"/>
    <w:p w14:paraId="256F6B50" w14:textId="77777777" w:rsidR="001E71FF" w:rsidRPr="00966235" w:rsidRDefault="001E71FF" w:rsidP="001E71FF">
      <w:r w:rsidRPr="00966235">
        <w:t>Les couleurs des champs pour la saisie de données indiquent:</w:t>
      </w:r>
    </w:p>
    <w:p w14:paraId="3E749875" w14:textId="77777777" w:rsidR="001E71FF" w:rsidRPr="00966235" w:rsidRDefault="001E71FF" w:rsidP="001E71FF">
      <w:pPr>
        <w:pStyle w:val="Paragraphedeliste"/>
        <w:numPr>
          <w:ilvl w:val="0"/>
          <w:numId w:val="4"/>
        </w:numPr>
      </w:pPr>
      <w:r w:rsidRPr="00B06D3F">
        <w:rPr>
          <w:u w:val="single"/>
        </w:rPr>
        <w:t>Blanc</w:t>
      </w:r>
      <w:r w:rsidRPr="00966235">
        <w:t xml:space="preserve">: les champs en blanc dans l'onglet </w:t>
      </w:r>
      <w:r>
        <w:rPr>
          <w:i/>
        </w:rPr>
        <w:t>« </w:t>
      </w:r>
      <w:r w:rsidRPr="00B06D3F">
        <w:rPr>
          <w:i/>
        </w:rPr>
        <w:t>Propriétés d'analyse</w:t>
      </w:r>
      <w:r>
        <w:t> »</w:t>
      </w:r>
      <w:r w:rsidRPr="00966235">
        <w:t xml:space="preserve"> indiquent que les données sont optionnelles. Dans les tableaux utilisés pour les données de mesure dans l'onglet</w:t>
      </w:r>
      <w:r>
        <w:t xml:space="preserve"> « </w:t>
      </w:r>
      <w:r w:rsidRPr="00B06D3F">
        <w:rPr>
          <w:i/>
        </w:rPr>
        <w:t>Données de qualité de l'air</w:t>
      </w:r>
      <w:r>
        <w:rPr>
          <w:i/>
        </w:rPr>
        <w:t> »</w:t>
      </w:r>
      <w:r w:rsidRPr="00966235">
        <w:t>, les champs sont toujours en blancs. Selon le type de champ</w:t>
      </w:r>
      <w:r>
        <w:t>s</w:t>
      </w:r>
      <w:r w:rsidRPr="00966235">
        <w:t xml:space="preserve">, certaines vérifications de plausibilité sont effectuées. Par exemple, il n'est pas possible d'entrer des valeurs négatives dans un champ </w:t>
      </w:r>
      <w:r>
        <w:t>« </w:t>
      </w:r>
      <w:r w:rsidRPr="00B06D3F">
        <w:rPr>
          <w:i/>
        </w:rPr>
        <w:t>Nombre de jours</w:t>
      </w:r>
      <w:r>
        <w:t> »</w:t>
      </w:r>
      <w:r w:rsidRPr="00966235">
        <w:t>.</w:t>
      </w:r>
    </w:p>
    <w:p w14:paraId="1A09836B" w14:textId="77777777" w:rsidR="001E71FF" w:rsidRPr="00966235" w:rsidRDefault="001E71FF" w:rsidP="001E71FF">
      <w:pPr>
        <w:pStyle w:val="Paragraphedeliste"/>
        <w:numPr>
          <w:ilvl w:val="0"/>
          <w:numId w:val="4"/>
        </w:numPr>
      </w:pPr>
      <w:r w:rsidRPr="00B06D3F">
        <w:rPr>
          <w:u w:val="single"/>
        </w:rPr>
        <w:t>Vert</w:t>
      </w:r>
      <w:r w:rsidRPr="00966235">
        <w:t>: cette couleur indique les valeurs correctes dans les champs obligatoires et volontaires. Les champs obligatoires doivent être remplis pour les calculs AirQ+.</w:t>
      </w:r>
    </w:p>
    <w:p w14:paraId="7A035B36" w14:textId="77777777" w:rsidR="001E71FF" w:rsidRPr="00966235" w:rsidRDefault="001E71FF" w:rsidP="001E71FF">
      <w:r w:rsidRPr="00966235">
        <w:t>Remarque: lorsqu'une nouvelle analyse est créée, ces champs contiennent des valeurs par défaut correctes. Par exemple, la valeur moyenne de la concentration est initialement fixée à zéro.</w:t>
      </w:r>
    </w:p>
    <w:p w14:paraId="6DCF216C" w14:textId="77777777" w:rsidR="001E71FF" w:rsidRPr="00966235" w:rsidRDefault="001E71FF" w:rsidP="001E71FF">
      <w:pPr>
        <w:pStyle w:val="Paragraphedeliste"/>
        <w:numPr>
          <w:ilvl w:val="0"/>
          <w:numId w:val="5"/>
        </w:numPr>
      </w:pPr>
      <w:r w:rsidRPr="00B06D3F">
        <w:rPr>
          <w:u w:val="single"/>
        </w:rPr>
        <w:t>Jaune</w:t>
      </w:r>
      <w:r w:rsidRPr="00966235">
        <w:t>: champs volontaires; Il est fortement recommandé de remplir ces champs à des fins de documentation. Les champs volontaires ne sont pas nécessaires pour le calcul.</w:t>
      </w:r>
    </w:p>
    <w:p w14:paraId="3E422159" w14:textId="77777777" w:rsidR="001E71FF" w:rsidRPr="00966235" w:rsidRDefault="001E71FF" w:rsidP="001E71FF">
      <w:pPr>
        <w:pStyle w:val="Paragraphedeliste"/>
        <w:numPr>
          <w:ilvl w:val="0"/>
          <w:numId w:val="5"/>
        </w:numPr>
      </w:pPr>
      <w:r w:rsidRPr="00B06D3F">
        <w:rPr>
          <w:u w:val="single"/>
        </w:rPr>
        <w:t>Rouge</w:t>
      </w:r>
      <w:r w:rsidRPr="00966235">
        <w:t>: si des valeurs incorrectes sont fournies dans un champ obligatoire, le champ devient rouge. Par exemple, les valeurs moyennes de concentration ne doivent pas être négatives.</w:t>
      </w:r>
    </w:p>
    <w:p w14:paraId="0A062994" w14:textId="77777777" w:rsidR="001E71FF" w:rsidRDefault="001E71FF" w:rsidP="001E71FF"/>
    <w:p w14:paraId="2975C8DE" w14:textId="77777777" w:rsidR="001E71FF" w:rsidRPr="008D151C" w:rsidRDefault="001E71FF" w:rsidP="008D151C">
      <w:pPr>
        <w:pStyle w:val="Titre2"/>
        <w:keepNext w:val="0"/>
        <w:keepLines w:val="0"/>
        <w:spacing w:before="0"/>
        <w:jc w:val="left"/>
        <w:rPr>
          <w:rFonts w:ascii="Arial" w:eastAsia="Times New Roman" w:hAnsi="Arial" w:cs="Arial"/>
          <w:snapToGrid/>
          <w:color w:val="004192"/>
          <w:sz w:val="32"/>
          <w:szCs w:val="32"/>
        </w:rPr>
      </w:pPr>
      <w:r w:rsidRPr="008D151C">
        <w:rPr>
          <w:rFonts w:ascii="Arial" w:eastAsia="Times New Roman" w:hAnsi="Arial" w:cs="Arial"/>
          <w:snapToGrid/>
          <w:color w:val="004192"/>
          <w:sz w:val="32"/>
          <w:szCs w:val="32"/>
        </w:rPr>
        <w:t>LES JEUX DE DONNEES D’ENTREE TEST</w:t>
      </w:r>
    </w:p>
    <w:p w14:paraId="26A7A5AC" w14:textId="77777777" w:rsidR="001E71FF" w:rsidRDefault="001E71FF" w:rsidP="001E71FF"/>
    <w:p w14:paraId="088B73BB" w14:textId="43AB74C8" w:rsidR="001E71FF" w:rsidRPr="00966235" w:rsidRDefault="001E71FF" w:rsidP="001E71FF">
      <w:r w:rsidRPr="00966235">
        <w:t xml:space="preserve">Les données d'entrée test fournies </w:t>
      </w:r>
      <w:r w:rsidR="001B4A91">
        <w:t>ce document</w:t>
      </w:r>
      <w:r w:rsidRPr="00966235">
        <w:t xml:space="preserve"> comprennent des données réelles provenant d'une ville européenne. Afin de se familiariser avec les exemples de données, il est fortement recommandé d'étudier également le contenu des fichiers en utilisant des éditeurs de texte standard comme</w:t>
      </w:r>
      <w:r w:rsidR="00331699">
        <w:t xml:space="preserve"> le</w:t>
      </w:r>
      <w:r w:rsidRPr="00966235">
        <w:t xml:space="preserve"> </w:t>
      </w:r>
      <w:r w:rsidRPr="00507AD0">
        <w:rPr>
          <w:u w:val="single"/>
        </w:rPr>
        <w:t>Bloc-notes</w:t>
      </w:r>
      <w:r w:rsidRPr="00966235">
        <w:t xml:space="preserve"> de Windows. Assurez-vous de toujours conserver des copies de sauvegarde des fichiers d'origine.</w:t>
      </w:r>
    </w:p>
    <w:p w14:paraId="68E381E8" w14:textId="77777777" w:rsidR="001E71FF" w:rsidRDefault="001E71FF" w:rsidP="001E71FF">
      <w:pPr>
        <w:pStyle w:val="Titre2"/>
      </w:pPr>
      <w:bookmarkStart w:id="1" w:name="_Toc514062897"/>
    </w:p>
    <w:p w14:paraId="7AFB8B3A" w14:textId="77777777" w:rsidR="001E71FF" w:rsidRPr="00966235" w:rsidRDefault="001E71FF" w:rsidP="00331699">
      <w:pPr>
        <w:pStyle w:val="Titre3"/>
      </w:pPr>
      <w:r w:rsidRPr="00966235">
        <w:t xml:space="preserve">Les jeux de données </w:t>
      </w:r>
      <w:bookmarkEnd w:id="1"/>
    </w:p>
    <w:p w14:paraId="59FB0F17" w14:textId="5AF3AD17" w:rsidR="00331699" w:rsidRDefault="00331699" w:rsidP="001E71FF"/>
    <w:p w14:paraId="514438AD" w14:textId="77777777" w:rsidR="001B4A91" w:rsidRDefault="001B4A91" w:rsidP="001E71FF"/>
    <w:p w14:paraId="1F192A21" w14:textId="77777777" w:rsidR="001E71FF" w:rsidRPr="00966235" w:rsidRDefault="001E71FF" w:rsidP="001E71FF">
      <w:r w:rsidRPr="00966235">
        <w:t>Deux jeux de données sont référés à une ville européenne.</w:t>
      </w:r>
    </w:p>
    <w:p w14:paraId="237209C9" w14:textId="77777777" w:rsidR="001E71FF" w:rsidRPr="00B06D3F" w:rsidRDefault="001E71FF" w:rsidP="001E71FF">
      <w:pPr>
        <w:pStyle w:val="Paragraphedeliste"/>
        <w:numPr>
          <w:ilvl w:val="0"/>
          <w:numId w:val="6"/>
        </w:numPr>
        <w:rPr>
          <w:b/>
        </w:rPr>
      </w:pPr>
      <w:r>
        <w:rPr>
          <w:b/>
        </w:rPr>
        <w:t>test_pap_mesure_multizone</w:t>
      </w:r>
      <w:r w:rsidRPr="00B06D3F">
        <w:rPr>
          <w:b/>
        </w:rPr>
        <w:t>.csv</w:t>
      </w:r>
    </w:p>
    <w:p w14:paraId="7B2D1F10" w14:textId="5F43214C" w:rsidR="00D53B2B" w:rsidRDefault="001E71FF" w:rsidP="001E71FF">
      <w:pPr>
        <w:ind w:left="720"/>
      </w:pPr>
      <w:r w:rsidRPr="00966235">
        <w:t>Le fichier contient de</w:t>
      </w:r>
      <w:r w:rsidR="00331699">
        <w:t>s</w:t>
      </w:r>
      <w:r w:rsidRPr="00966235">
        <w:t xml:space="preserve"> </w:t>
      </w:r>
      <w:r w:rsidR="00331699">
        <w:t xml:space="preserve">concentrations </w:t>
      </w:r>
      <w:r w:rsidR="00331699" w:rsidRPr="00966235">
        <w:t xml:space="preserve">moyennes </w:t>
      </w:r>
      <w:r w:rsidR="00331699">
        <w:t>journalières</w:t>
      </w:r>
      <w:r w:rsidR="00331699" w:rsidRPr="00966235">
        <w:t xml:space="preserve"> </w:t>
      </w:r>
      <w:r>
        <w:t>de</w:t>
      </w:r>
      <w:r w:rsidRPr="00966235">
        <w:t xml:space="preserve"> PM</w:t>
      </w:r>
      <w:r>
        <w:rPr>
          <w:vertAlign w:val="subscript"/>
        </w:rPr>
        <w:t>2,5</w:t>
      </w:r>
      <w:r w:rsidRPr="00966235">
        <w:t xml:space="preserve"> </w:t>
      </w:r>
      <w:r w:rsidR="00331699">
        <w:t>pour 5 zones différentes</w:t>
      </w:r>
      <w:r w:rsidR="00D53B2B">
        <w:t xml:space="preserve"> </w:t>
      </w:r>
      <w:r w:rsidR="00D53B2B" w:rsidRPr="00966235">
        <w:t>sur une période de trois ans</w:t>
      </w:r>
      <w:r w:rsidRPr="00966235">
        <w:t xml:space="preserve">. </w:t>
      </w:r>
    </w:p>
    <w:p w14:paraId="68EE16AB" w14:textId="0D0DADE3" w:rsidR="001E71FF" w:rsidRPr="00966235" w:rsidRDefault="001E71FF" w:rsidP="001E71FF">
      <w:pPr>
        <w:ind w:left="720"/>
      </w:pPr>
      <w:r w:rsidRPr="00966235">
        <w:t xml:space="preserve">Première ligne: </w:t>
      </w:r>
      <w:r>
        <w:t>Zone</w:t>
      </w:r>
      <w:r w:rsidRPr="00966235">
        <w:t xml:space="preserve">; </w:t>
      </w:r>
      <w:r>
        <w:t>Date</w:t>
      </w:r>
      <w:r w:rsidRPr="00966235">
        <w:t xml:space="preserve">; </w:t>
      </w:r>
      <w:r>
        <w:t xml:space="preserve">Moyenne journalière de </w:t>
      </w:r>
      <w:r w:rsidRPr="00966235">
        <w:t>PM</w:t>
      </w:r>
      <w:r>
        <w:rPr>
          <w:vertAlign w:val="subscript"/>
        </w:rPr>
        <w:t>2,5</w:t>
      </w:r>
      <w:r w:rsidRPr="00277CB2">
        <w:t>.</w:t>
      </w:r>
    </w:p>
    <w:p w14:paraId="10E8963C" w14:textId="77777777" w:rsidR="001E71FF" w:rsidRDefault="001E71FF" w:rsidP="00D53B2B">
      <w:pPr>
        <w:ind w:firstLine="708"/>
      </w:pPr>
      <w:r w:rsidRPr="00966235">
        <w:t xml:space="preserve">Lignes 2 à </w:t>
      </w:r>
      <w:r>
        <w:t>548</w:t>
      </w:r>
      <w:r w:rsidRPr="00966235">
        <w:t>1: valeurs.</w:t>
      </w:r>
    </w:p>
    <w:p w14:paraId="45D835CB" w14:textId="77777777" w:rsidR="001E71FF" w:rsidRPr="00B06D3F" w:rsidRDefault="001E71FF" w:rsidP="00D53B2B">
      <w:pPr>
        <w:ind w:firstLine="708"/>
        <w:rPr>
          <w:i/>
        </w:rPr>
      </w:pPr>
      <w:r w:rsidRPr="00621483">
        <w:rPr>
          <w:i/>
          <w:u w:val="single"/>
        </w:rPr>
        <w:t>Exemple</w:t>
      </w:r>
      <w:r w:rsidRPr="00B06D3F">
        <w:rPr>
          <w:i/>
        </w:rPr>
        <w:t xml:space="preserve">, ligne 8: </w:t>
      </w:r>
      <w:r>
        <w:rPr>
          <w:i/>
        </w:rPr>
        <w:t>zone1</w:t>
      </w:r>
      <w:r w:rsidRPr="00B06D3F">
        <w:rPr>
          <w:i/>
        </w:rPr>
        <w:t xml:space="preserve">; </w:t>
      </w:r>
      <w:r>
        <w:rPr>
          <w:i/>
        </w:rPr>
        <w:t>07/01/2004</w:t>
      </w:r>
      <w:r w:rsidRPr="00B06D3F">
        <w:rPr>
          <w:i/>
        </w:rPr>
        <w:t xml:space="preserve">; </w:t>
      </w:r>
      <w:r>
        <w:rPr>
          <w:i/>
        </w:rPr>
        <w:t>29,9</w:t>
      </w:r>
    </w:p>
    <w:p w14:paraId="129476DA" w14:textId="2D6140AB" w:rsidR="001E71FF" w:rsidRPr="00B06D3F" w:rsidRDefault="001E71FF" w:rsidP="00D53B2B">
      <w:pPr>
        <w:ind w:left="708"/>
        <w:rPr>
          <w:i/>
        </w:rPr>
      </w:pPr>
      <w:r w:rsidRPr="00621483">
        <w:rPr>
          <w:i/>
          <w:u w:val="single"/>
        </w:rPr>
        <w:t>Signification</w:t>
      </w:r>
      <w:r w:rsidRPr="00B06D3F">
        <w:rPr>
          <w:i/>
        </w:rPr>
        <w:t xml:space="preserve">: </w:t>
      </w:r>
      <w:r>
        <w:rPr>
          <w:i/>
        </w:rPr>
        <w:t>le 07/01/2004</w:t>
      </w:r>
      <w:r w:rsidRPr="00B06D3F">
        <w:rPr>
          <w:i/>
        </w:rPr>
        <w:t>, l</w:t>
      </w:r>
      <w:r>
        <w:rPr>
          <w:i/>
        </w:rPr>
        <w:t>a</w:t>
      </w:r>
      <w:r w:rsidRPr="00B06D3F">
        <w:rPr>
          <w:i/>
        </w:rPr>
        <w:t xml:space="preserve"> concentration moyenne journalières de PM</w:t>
      </w:r>
      <w:r>
        <w:rPr>
          <w:vertAlign w:val="subscript"/>
        </w:rPr>
        <w:t>2,5</w:t>
      </w:r>
      <w:r w:rsidRPr="00B06D3F">
        <w:rPr>
          <w:i/>
        </w:rPr>
        <w:t xml:space="preserve"> </w:t>
      </w:r>
      <w:r>
        <w:rPr>
          <w:i/>
        </w:rPr>
        <w:t xml:space="preserve">était de 29,9 </w:t>
      </w:r>
      <w:r w:rsidRPr="00B06D3F">
        <w:rPr>
          <w:i/>
        </w:rPr>
        <w:t>μg/m</w:t>
      </w:r>
      <w:r w:rsidRPr="00B06D3F">
        <w:rPr>
          <w:i/>
          <w:vertAlign w:val="superscript"/>
        </w:rPr>
        <w:t>3</w:t>
      </w:r>
      <w:r>
        <w:rPr>
          <w:i/>
          <w:vertAlign w:val="superscript"/>
        </w:rPr>
        <w:t xml:space="preserve"> </w:t>
      </w:r>
      <w:r>
        <w:rPr>
          <w:i/>
        </w:rPr>
        <w:t>dans la zone 1</w:t>
      </w:r>
      <w:r w:rsidRPr="00B06D3F">
        <w:rPr>
          <w:i/>
        </w:rPr>
        <w:t>.</w:t>
      </w:r>
    </w:p>
    <w:p w14:paraId="64A05552" w14:textId="77777777" w:rsidR="001E71FF" w:rsidRPr="00966235" w:rsidRDefault="001E71FF" w:rsidP="001E71FF">
      <w:pPr>
        <w:ind w:left="720"/>
      </w:pPr>
    </w:p>
    <w:p w14:paraId="75F6199B" w14:textId="77777777" w:rsidR="001E71FF" w:rsidRPr="00B06D3F" w:rsidRDefault="001E71FF" w:rsidP="001E71FF">
      <w:pPr>
        <w:pStyle w:val="Paragraphedeliste"/>
        <w:numPr>
          <w:ilvl w:val="0"/>
          <w:numId w:val="6"/>
        </w:numPr>
      </w:pPr>
      <w:r w:rsidRPr="00C87DEE">
        <w:rPr>
          <w:b/>
        </w:rPr>
        <w:t>test_pap_mesure_1_zone</w:t>
      </w:r>
      <w:r>
        <w:rPr>
          <w:b/>
        </w:rPr>
        <w:t>.csv</w:t>
      </w:r>
    </w:p>
    <w:p w14:paraId="7D4141F2" w14:textId="0A6FFE68" w:rsidR="001E71FF" w:rsidRPr="00966235" w:rsidRDefault="001E71FF" w:rsidP="001E71FF">
      <w:pPr>
        <w:ind w:left="708"/>
      </w:pPr>
      <w:r w:rsidRPr="00966235">
        <w:t>Le fichier contient de</w:t>
      </w:r>
      <w:r w:rsidR="00331699">
        <w:t>s</w:t>
      </w:r>
      <w:r w:rsidRPr="00966235">
        <w:t xml:space="preserve"> </w:t>
      </w:r>
      <w:r w:rsidR="00331699" w:rsidRPr="00966235">
        <w:t xml:space="preserve">concentrations moyennes </w:t>
      </w:r>
      <w:r w:rsidR="00331699">
        <w:t>journalières</w:t>
      </w:r>
      <w:r w:rsidR="00331699" w:rsidRPr="00966235">
        <w:t xml:space="preserve"> </w:t>
      </w:r>
      <w:r w:rsidR="00331699">
        <w:t xml:space="preserve">de </w:t>
      </w:r>
      <w:r w:rsidRPr="00966235">
        <w:t>PM</w:t>
      </w:r>
      <w:r w:rsidRPr="00B06D3F">
        <w:rPr>
          <w:vertAlign w:val="subscript"/>
        </w:rPr>
        <w:t>10</w:t>
      </w:r>
      <w:r w:rsidR="00331699">
        <w:t>, d’ozone et de PM</w:t>
      </w:r>
      <w:r w:rsidR="00331699" w:rsidRPr="00331699">
        <w:rPr>
          <w:vertAlign w:val="subscript"/>
        </w:rPr>
        <w:t>2,5</w:t>
      </w:r>
      <w:r w:rsidRPr="00966235">
        <w:t xml:space="preserve"> sur une période de trois ans.</w:t>
      </w:r>
    </w:p>
    <w:p w14:paraId="4B8BDDD2" w14:textId="06FAB4B8" w:rsidR="001E71FF" w:rsidRPr="00966235" w:rsidRDefault="001E71FF" w:rsidP="001E71FF">
      <w:pPr>
        <w:pStyle w:val="Paragraphedeliste"/>
      </w:pPr>
      <w:r w:rsidRPr="00966235">
        <w:t xml:space="preserve">Première ligne: </w:t>
      </w:r>
      <w:r>
        <w:t>D</w:t>
      </w:r>
      <w:r w:rsidRPr="00966235">
        <w:t>ate, moyenne journalière des PM</w:t>
      </w:r>
      <w:r w:rsidRPr="00966235">
        <w:rPr>
          <w:vertAlign w:val="subscript"/>
        </w:rPr>
        <w:t>10</w:t>
      </w:r>
      <w:r w:rsidRPr="00966235">
        <w:t xml:space="preserve">, </w:t>
      </w:r>
      <w:r w:rsidRPr="002256C5">
        <w:t>Ozone</w:t>
      </w:r>
      <w:r w:rsidRPr="00966235">
        <w:t xml:space="preserve"> journalier 8h-max, moyenne journalière estimée des PM</w:t>
      </w:r>
      <w:r w:rsidRPr="00966235">
        <w:rPr>
          <w:vertAlign w:val="subscript"/>
        </w:rPr>
        <w:t>2,5</w:t>
      </w:r>
      <w:r>
        <w:rPr>
          <w:vertAlign w:val="subscript"/>
        </w:rPr>
        <w:t>.</w:t>
      </w:r>
    </w:p>
    <w:p w14:paraId="4FC99356" w14:textId="77777777" w:rsidR="001E71FF" w:rsidRPr="00966235" w:rsidRDefault="001E71FF" w:rsidP="001E71FF">
      <w:pPr>
        <w:pStyle w:val="Paragraphedeliste"/>
      </w:pPr>
      <w:r w:rsidRPr="00966235">
        <w:t>Lignes 2 à 1097: valeurs.</w:t>
      </w:r>
    </w:p>
    <w:p w14:paraId="0326201D" w14:textId="77777777" w:rsidR="001E71FF" w:rsidRDefault="001E71FF" w:rsidP="001E71FF"/>
    <w:p w14:paraId="68AAB227" w14:textId="77777777" w:rsidR="001E71FF" w:rsidRPr="00B06D3F" w:rsidRDefault="001E71FF" w:rsidP="00D53B2B">
      <w:pPr>
        <w:ind w:firstLine="708"/>
        <w:rPr>
          <w:i/>
        </w:rPr>
      </w:pPr>
      <w:r w:rsidRPr="00621483">
        <w:rPr>
          <w:i/>
          <w:u w:val="single"/>
        </w:rPr>
        <w:lastRenderedPageBreak/>
        <w:t>Exemple</w:t>
      </w:r>
      <w:r w:rsidRPr="00B06D3F">
        <w:rPr>
          <w:i/>
        </w:rPr>
        <w:t xml:space="preserve">, ligne 10: 09/01/2004; </w:t>
      </w:r>
      <w:r>
        <w:rPr>
          <w:i/>
        </w:rPr>
        <w:t>27,1</w:t>
      </w:r>
      <w:r w:rsidRPr="00B06D3F">
        <w:rPr>
          <w:i/>
        </w:rPr>
        <w:t xml:space="preserve">; </w:t>
      </w:r>
      <w:r>
        <w:rPr>
          <w:i/>
        </w:rPr>
        <w:t>43</w:t>
      </w:r>
      <w:r w:rsidRPr="00B06D3F">
        <w:rPr>
          <w:i/>
        </w:rPr>
        <w:t xml:space="preserve">,9; </w:t>
      </w:r>
      <w:r>
        <w:rPr>
          <w:i/>
        </w:rPr>
        <w:t>11</w:t>
      </w:r>
      <w:r w:rsidRPr="00B06D3F">
        <w:rPr>
          <w:i/>
        </w:rPr>
        <w:t>,9</w:t>
      </w:r>
    </w:p>
    <w:p w14:paraId="77817628" w14:textId="79A0467C" w:rsidR="001E71FF" w:rsidRPr="00B06D3F" w:rsidRDefault="001E71FF" w:rsidP="00D53B2B">
      <w:pPr>
        <w:ind w:left="708"/>
        <w:rPr>
          <w:i/>
        </w:rPr>
      </w:pPr>
      <w:r w:rsidRPr="00621483">
        <w:rPr>
          <w:i/>
          <w:u w:val="single"/>
        </w:rPr>
        <w:t>Signification</w:t>
      </w:r>
      <w:r w:rsidRPr="00B06D3F">
        <w:rPr>
          <w:i/>
        </w:rPr>
        <w:t>: au 09/01/2004, la concentration journalière moyenne de PM</w:t>
      </w:r>
      <w:r w:rsidRPr="00B06D3F">
        <w:rPr>
          <w:i/>
          <w:vertAlign w:val="subscript"/>
        </w:rPr>
        <w:t>10</w:t>
      </w:r>
      <w:r w:rsidRPr="00B06D3F">
        <w:rPr>
          <w:i/>
        </w:rPr>
        <w:t xml:space="preserve"> était de </w:t>
      </w:r>
      <w:r>
        <w:rPr>
          <w:i/>
        </w:rPr>
        <w:t>27,1 </w:t>
      </w:r>
      <w:r w:rsidRPr="00B06D3F">
        <w:rPr>
          <w:i/>
        </w:rPr>
        <w:t>μg/m</w:t>
      </w:r>
      <w:r w:rsidRPr="00B06D3F">
        <w:rPr>
          <w:i/>
          <w:vertAlign w:val="superscript"/>
        </w:rPr>
        <w:t>3</w:t>
      </w:r>
      <w:r w:rsidRPr="00B06D3F">
        <w:rPr>
          <w:i/>
        </w:rPr>
        <w:t xml:space="preserve">, </w:t>
      </w:r>
      <w:r>
        <w:rPr>
          <w:i/>
        </w:rPr>
        <w:t>l</w:t>
      </w:r>
      <w:r w:rsidRPr="00B06D3F">
        <w:rPr>
          <w:i/>
        </w:rPr>
        <w:t xml:space="preserve">a concentration journalière maximale sur </w:t>
      </w:r>
      <w:r w:rsidR="00CF35BA">
        <w:rPr>
          <w:i/>
        </w:rPr>
        <w:t>8h</w:t>
      </w:r>
      <w:r w:rsidRPr="00B06D3F">
        <w:rPr>
          <w:i/>
        </w:rPr>
        <w:t xml:space="preserve"> pour l'ozone était de </w:t>
      </w:r>
      <w:r>
        <w:rPr>
          <w:i/>
        </w:rPr>
        <w:t>43,9 </w:t>
      </w:r>
      <w:r w:rsidRPr="00B06D3F">
        <w:rPr>
          <w:i/>
        </w:rPr>
        <w:t>μg/m</w:t>
      </w:r>
      <w:r w:rsidRPr="00B06D3F">
        <w:rPr>
          <w:i/>
          <w:vertAlign w:val="superscript"/>
        </w:rPr>
        <w:t>3</w:t>
      </w:r>
      <w:r w:rsidRPr="00B06D3F">
        <w:rPr>
          <w:i/>
        </w:rPr>
        <w:t>, et la concentration journalière moyenne de PM</w:t>
      </w:r>
      <w:r w:rsidRPr="00B06D3F">
        <w:rPr>
          <w:i/>
          <w:vertAlign w:val="subscript"/>
        </w:rPr>
        <w:t xml:space="preserve">2,5 </w:t>
      </w:r>
      <w:r w:rsidRPr="00B06D3F">
        <w:rPr>
          <w:i/>
        </w:rPr>
        <w:t xml:space="preserve">était de </w:t>
      </w:r>
      <w:r>
        <w:rPr>
          <w:i/>
        </w:rPr>
        <w:t>11</w:t>
      </w:r>
      <w:r w:rsidRPr="00B06D3F">
        <w:rPr>
          <w:i/>
        </w:rPr>
        <w:t>,9</w:t>
      </w:r>
      <w:r>
        <w:rPr>
          <w:i/>
        </w:rPr>
        <w:t> </w:t>
      </w:r>
      <w:r w:rsidRPr="00B06D3F">
        <w:rPr>
          <w:i/>
        </w:rPr>
        <w:t>μg/m</w:t>
      </w:r>
      <w:r w:rsidRPr="00B06D3F">
        <w:rPr>
          <w:i/>
          <w:vertAlign w:val="superscript"/>
        </w:rPr>
        <w:t>3</w:t>
      </w:r>
      <w:r w:rsidRPr="00B06D3F">
        <w:rPr>
          <w:i/>
        </w:rPr>
        <w:t>, .</w:t>
      </w:r>
      <w:r w:rsidRPr="00B06D3F">
        <w:rPr>
          <w:i/>
        </w:rPr>
        <w:br/>
      </w:r>
      <w:r w:rsidRPr="00621483">
        <w:rPr>
          <w:i/>
          <w:u w:val="single"/>
        </w:rPr>
        <w:t>Remarque</w:t>
      </w:r>
      <w:r w:rsidRPr="00B06D3F">
        <w:rPr>
          <w:i/>
        </w:rPr>
        <w:t xml:space="preserve"> : le champ </w:t>
      </w:r>
      <w:r w:rsidR="00CF35BA">
        <w:rPr>
          <w:i/>
        </w:rPr>
        <w:t>« D</w:t>
      </w:r>
      <w:r w:rsidR="00CF35BA" w:rsidRPr="00B06D3F">
        <w:rPr>
          <w:i/>
        </w:rPr>
        <w:t>ate</w:t>
      </w:r>
      <w:r w:rsidR="00CF35BA">
        <w:rPr>
          <w:i/>
        </w:rPr>
        <w:t> »</w:t>
      </w:r>
      <w:r w:rsidR="00CF35BA" w:rsidRPr="00B06D3F">
        <w:rPr>
          <w:i/>
        </w:rPr>
        <w:t xml:space="preserve"> </w:t>
      </w:r>
      <w:r w:rsidRPr="00B06D3F">
        <w:rPr>
          <w:i/>
        </w:rPr>
        <w:t xml:space="preserve">est un champ de texte qui est vérifié uniquement pour les doublons; tout enregistrement de date en double sera ignoré, même si les valeurs de concentration sont différentes. Le format du champ </w:t>
      </w:r>
      <w:r w:rsidR="00CF35BA">
        <w:rPr>
          <w:i/>
        </w:rPr>
        <w:t>« D</w:t>
      </w:r>
      <w:r w:rsidR="00CF35BA" w:rsidRPr="00B06D3F">
        <w:rPr>
          <w:i/>
        </w:rPr>
        <w:t>ate</w:t>
      </w:r>
      <w:r w:rsidR="00CF35BA">
        <w:rPr>
          <w:i/>
        </w:rPr>
        <w:t> »</w:t>
      </w:r>
      <w:r w:rsidR="00CF35BA" w:rsidRPr="00B06D3F">
        <w:rPr>
          <w:i/>
        </w:rPr>
        <w:t xml:space="preserve"> </w:t>
      </w:r>
      <w:r w:rsidRPr="00B06D3F">
        <w:rPr>
          <w:i/>
        </w:rPr>
        <w:t>n'est pas important. "9 avril 2004" fonctionnerait aussi bien que "2004 avril 9". Des dates spécifiques ne sont pas nécessaires pour les calculs AirQ+.</w:t>
      </w:r>
    </w:p>
    <w:p w14:paraId="3C9ED444" w14:textId="5EFD4346" w:rsidR="001E71FF" w:rsidRPr="00B06D3F" w:rsidRDefault="001E71FF" w:rsidP="00D53B2B">
      <w:pPr>
        <w:ind w:left="708"/>
        <w:rPr>
          <w:i/>
        </w:rPr>
      </w:pPr>
      <w:r w:rsidRPr="00B06D3F">
        <w:rPr>
          <w:i/>
        </w:rPr>
        <w:t>La première ligne d'un fichier d'entrée est toujours nécessaire et est utilisée par AirQ</w:t>
      </w:r>
      <w:r w:rsidR="00D53B2B">
        <w:rPr>
          <w:i/>
        </w:rPr>
        <w:t>+</w:t>
      </w:r>
      <w:r w:rsidRPr="00B06D3F">
        <w:rPr>
          <w:i/>
        </w:rPr>
        <w:t xml:space="preserve"> pour son module d'entrée, mais le contenu est assez flexible. Par exemple, une première ligne</w:t>
      </w:r>
      <w:r w:rsidR="00CF35BA">
        <w:rPr>
          <w:i/>
        </w:rPr>
        <w:t> « </w:t>
      </w:r>
      <w:r>
        <w:rPr>
          <w:i/>
        </w:rPr>
        <w:t>Zone</w:t>
      </w:r>
      <w:r w:rsidRPr="00B06D3F">
        <w:rPr>
          <w:i/>
        </w:rPr>
        <w:t xml:space="preserve">, </w:t>
      </w:r>
      <w:r>
        <w:rPr>
          <w:i/>
        </w:rPr>
        <w:t>jour</w:t>
      </w:r>
      <w:r w:rsidRPr="00B06D3F">
        <w:rPr>
          <w:i/>
        </w:rPr>
        <w:t xml:space="preserve">, </w:t>
      </w:r>
      <w:r>
        <w:rPr>
          <w:i/>
        </w:rPr>
        <w:t>Moyenne PM</w:t>
      </w:r>
      <w:r w:rsidRPr="00B32252">
        <w:rPr>
          <w:i/>
          <w:vertAlign w:val="subscript"/>
        </w:rPr>
        <w:t>2,5</w:t>
      </w:r>
      <w:r w:rsidR="00CF35BA">
        <w:rPr>
          <w:i/>
        </w:rPr>
        <w:t> »</w:t>
      </w:r>
      <w:r w:rsidR="00CF35BA" w:rsidRPr="00B06D3F">
        <w:rPr>
          <w:i/>
        </w:rPr>
        <w:t xml:space="preserve"> </w:t>
      </w:r>
      <w:r w:rsidRPr="00B06D3F">
        <w:rPr>
          <w:i/>
        </w:rPr>
        <w:t>fonctionnerait ainsi que</w:t>
      </w:r>
      <w:r w:rsidR="00CF35BA">
        <w:rPr>
          <w:i/>
        </w:rPr>
        <w:t> « </w:t>
      </w:r>
      <w:r>
        <w:rPr>
          <w:i/>
        </w:rPr>
        <w:t>zone</w:t>
      </w:r>
      <w:r w:rsidRPr="00B06D3F">
        <w:rPr>
          <w:i/>
        </w:rPr>
        <w:t>;</w:t>
      </w:r>
      <w:r>
        <w:rPr>
          <w:i/>
        </w:rPr>
        <w:t>date</w:t>
      </w:r>
      <w:r w:rsidRPr="00B06D3F">
        <w:rPr>
          <w:i/>
        </w:rPr>
        <w:t xml:space="preserve">; </w:t>
      </w:r>
      <w:r>
        <w:rPr>
          <w:i/>
        </w:rPr>
        <w:t>moy</w:t>
      </w:r>
      <w:r w:rsidR="00CF35BA">
        <w:rPr>
          <w:i/>
        </w:rPr>
        <w:t> »</w:t>
      </w:r>
      <w:r w:rsidRPr="00B06D3F">
        <w:rPr>
          <w:i/>
        </w:rPr>
        <w:t>.</w:t>
      </w:r>
    </w:p>
    <w:p w14:paraId="344218BC" w14:textId="77777777" w:rsidR="001E71FF" w:rsidRPr="00B06D3F" w:rsidRDefault="001E71FF" w:rsidP="001E71FF">
      <w:pPr>
        <w:rPr>
          <w:b/>
          <w:i/>
        </w:rPr>
      </w:pPr>
    </w:p>
    <w:p w14:paraId="191C76D9" w14:textId="77777777" w:rsidR="001E71FF" w:rsidRDefault="001E71FF" w:rsidP="001E71FF">
      <w:pPr>
        <w:jc w:val="left"/>
        <w:rPr>
          <w:b/>
          <w:bCs/>
          <w:caps/>
          <w:snapToGrid/>
          <w:color w:val="004192"/>
          <w:kern w:val="32"/>
          <w:sz w:val="40"/>
          <w:szCs w:val="40"/>
        </w:rPr>
      </w:pPr>
      <w:r>
        <w:rPr>
          <w:caps/>
        </w:rPr>
        <w:br w:type="page"/>
      </w:r>
    </w:p>
    <w:p w14:paraId="74081182" w14:textId="553751AE" w:rsidR="001E71FF" w:rsidRPr="008D151C" w:rsidRDefault="001E71FF" w:rsidP="008D151C">
      <w:pPr>
        <w:pStyle w:val="Titre2"/>
        <w:keepNext w:val="0"/>
        <w:keepLines w:val="0"/>
        <w:spacing w:before="0"/>
        <w:jc w:val="left"/>
        <w:rPr>
          <w:rFonts w:ascii="Arial" w:eastAsia="Times New Roman" w:hAnsi="Arial" w:cs="Arial"/>
          <w:snapToGrid/>
          <w:color w:val="004192"/>
          <w:sz w:val="32"/>
          <w:szCs w:val="32"/>
        </w:rPr>
      </w:pPr>
      <w:r w:rsidRPr="008D151C">
        <w:rPr>
          <w:rFonts w:ascii="Arial" w:eastAsia="Times New Roman" w:hAnsi="Arial" w:cs="Arial"/>
          <w:snapToGrid/>
          <w:color w:val="004192"/>
          <w:sz w:val="32"/>
          <w:szCs w:val="32"/>
        </w:rPr>
        <w:lastRenderedPageBreak/>
        <w:t>Analyse des données: pollution de l'air ambiant - PM</w:t>
      </w:r>
      <w:r w:rsidRPr="00D53B2B">
        <w:rPr>
          <w:rFonts w:ascii="Arial" w:eastAsia="Times New Roman" w:hAnsi="Arial" w:cs="Arial"/>
          <w:snapToGrid/>
          <w:color w:val="004192"/>
          <w:sz w:val="32"/>
          <w:szCs w:val="32"/>
          <w:vertAlign w:val="subscript"/>
        </w:rPr>
        <w:t>2,5</w:t>
      </w:r>
      <w:r w:rsidRPr="008D151C">
        <w:rPr>
          <w:rFonts w:ascii="Arial" w:eastAsia="Times New Roman" w:hAnsi="Arial" w:cs="Arial"/>
          <w:snapToGrid/>
          <w:color w:val="004192"/>
          <w:sz w:val="32"/>
          <w:szCs w:val="32"/>
        </w:rPr>
        <w:t xml:space="preserve"> - long terme - mortalité </w:t>
      </w:r>
      <w:r w:rsidR="00D53B2B">
        <w:rPr>
          <w:rFonts w:ascii="Arial" w:eastAsia="Times New Roman" w:hAnsi="Arial" w:cs="Arial"/>
          <w:snapToGrid/>
          <w:color w:val="004192"/>
          <w:sz w:val="32"/>
          <w:szCs w:val="32"/>
        </w:rPr>
        <w:t>chez les 30 ans et plus</w:t>
      </w:r>
    </w:p>
    <w:p w14:paraId="7494AEA5" w14:textId="77777777" w:rsidR="001E71FF" w:rsidRDefault="001E71FF" w:rsidP="001E71FF">
      <w:pPr>
        <w:rPr>
          <w:u w:val="single"/>
        </w:rPr>
      </w:pPr>
    </w:p>
    <w:p w14:paraId="06FCEB0D" w14:textId="77777777" w:rsidR="001E71FF" w:rsidRDefault="001E71FF" w:rsidP="001E71FF">
      <w:pPr>
        <w:rPr>
          <w:u w:val="single"/>
        </w:rPr>
      </w:pPr>
      <w:r w:rsidRPr="00966235">
        <w:rPr>
          <w:u w:val="single"/>
        </w:rPr>
        <w:t xml:space="preserve">Question à examiner: combien de décès (sur le nombre total de décès </w:t>
      </w:r>
      <w:r>
        <w:rPr>
          <w:u w:val="single"/>
        </w:rPr>
        <w:t>toutes</w:t>
      </w:r>
      <w:r w:rsidRPr="00966235">
        <w:rPr>
          <w:u w:val="single"/>
        </w:rPr>
        <w:t xml:space="preserve"> causes) sont attribuables à une exposition à long terme aux PM</w:t>
      </w:r>
      <w:r w:rsidRPr="00966235">
        <w:rPr>
          <w:u w:val="single"/>
          <w:vertAlign w:val="subscript"/>
        </w:rPr>
        <w:t>2,5</w:t>
      </w:r>
      <w:r w:rsidRPr="00966235">
        <w:rPr>
          <w:u w:val="single"/>
        </w:rPr>
        <w:t xml:space="preserve"> dépassant la valeur guide de l'OMS (10</w:t>
      </w:r>
      <w:r>
        <w:rPr>
          <w:u w:val="single"/>
        </w:rPr>
        <w:t> </w:t>
      </w:r>
      <w:r w:rsidRPr="00966235">
        <w:rPr>
          <w:u w:val="single"/>
        </w:rPr>
        <w:t>μg/m</w:t>
      </w:r>
      <w:r w:rsidRPr="00966235">
        <w:rPr>
          <w:u w:val="single"/>
          <w:vertAlign w:val="superscript"/>
        </w:rPr>
        <w:t>3</w:t>
      </w:r>
      <w:r w:rsidRPr="00966235">
        <w:rPr>
          <w:u w:val="single"/>
        </w:rPr>
        <w:t>)?</w:t>
      </w:r>
      <w:r>
        <w:rPr>
          <w:u w:val="single"/>
        </w:rPr>
        <w:t xml:space="preserve"> </w:t>
      </w:r>
    </w:p>
    <w:p w14:paraId="2FD215FC" w14:textId="77777777" w:rsidR="001E71FF" w:rsidRDefault="001E71FF" w:rsidP="001E71FF"/>
    <w:p w14:paraId="4D3AF06D" w14:textId="77777777" w:rsidR="001E71FF" w:rsidRPr="00966235" w:rsidRDefault="001E71FF" w:rsidP="001E71FF"/>
    <w:p w14:paraId="7F7E84FC" w14:textId="350ACD97" w:rsidR="001E71FF" w:rsidRPr="00966235" w:rsidRDefault="001E71FF" w:rsidP="001E71FF">
      <w:r w:rsidRPr="00966235">
        <w:t xml:space="preserve">Dans la fenêtre </w:t>
      </w:r>
      <w:r>
        <w:t xml:space="preserve">(Figure N°2) cliquer sur </w:t>
      </w:r>
      <w:r w:rsidRPr="00966235">
        <w:t>«</w:t>
      </w:r>
      <w:r w:rsidR="00EE6A94">
        <w:t xml:space="preserve"> </w:t>
      </w:r>
      <w:r w:rsidRPr="00966235">
        <w:rPr>
          <w:i/>
        </w:rPr>
        <w:t xml:space="preserve">Créer une nouvelle </w:t>
      </w:r>
      <w:r>
        <w:rPr>
          <w:i/>
        </w:rPr>
        <w:t xml:space="preserve">évaluation d’impact </w:t>
      </w:r>
      <w:r w:rsidRPr="00966235">
        <w:t>», sélectionnez</w:t>
      </w:r>
      <w:r>
        <w:t> « </w:t>
      </w:r>
      <w:r w:rsidRPr="00966235">
        <w:rPr>
          <w:i/>
        </w:rPr>
        <w:t>Effets à long terme’</w:t>
      </w:r>
      <w:r>
        <w:rPr>
          <w:i/>
        </w:rPr>
        <w:t> »</w:t>
      </w:r>
      <w:r w:rsidRPr="00966235">
        <w:t xml:space="preserve">, </w:t>
      </w:r>
      <w:r>
        <w:t>« </w:t>
      </w:r>
      <w:r w:rsidRPr="00B702DE">
        <w:rPr>
          <w:i/>
        </w:rPr>
        <w:t>Pollution ambiante</w:t>
      </w:r>
      <w:r>
        <w:t xml:space="preserve"> » </w:t>
      </w:r>
      <w:r w:rsidRPr="00966235">
        <w:t xml:space="preserve">et Polluant </w:t>
      </w:r>
      <w:r>
        <w:t>« </w:t>
      </w:r>
      <w:r w:rsidRPr="00B702DE">
        <w:rPr>
          <w:i/>
        </w:rPr>
        <w:t>PM</w:t>
      </w:r>
      <w:r w:rsidRPr="00B702DE">
        <w:rPr>
          <w:i/>
          <w:vertAlign w:val="subscript"/>
        </w:rPr>
        <w:t>2,5</w:t>
      </w:r>
      <w:r w:rsidRPr="00B702DE">
        <w:rPr>
          <w:i/>
        </w:rPr>
        <w:t>’</w:t>
      </w:r>
      <w:r>
        <w:t> »</w:t>
      </w:r>
      <w:r w:rsidRPr="004B0836">
        <w:t xml:space="preserve"> </w:t>
      </w:r>
      <w:r w:rsidRPr="00966235">
        <w:t>(</w:t>
      </w:r>
      <w:r>
        <w:t>Figure</w:t>
      </w:r>
      <w:r w:rsidR="00CF35BA">
        <w:t> </w:t>
      </w:r>
      <w:r>
        <w:t>N° </w:t>
      </w:r>
      <w:r w:rsidRPr="00966235">
        <w:t>3)</w:t>
      </w:r>
      <w:r w:rsidR="00CF35BA">
        <w:t>, puis cliquez sur OK</w:t>
      </w:r>
      <w:r>
        <w:t>.</w:t>
      </w:r>
    </w:p>
    <w:p w14:paraId="33C0C443" w14:textId="77777777" w:rsidR="001E71FF" w:rsidRDefault="001E71FF" w:rsidP="001E71FF">
      <w:pPr>
        <w:pStyle w:val="Lgende"/>
      </w:pPr>
      <w:bookmarkStart w:id="2" w:name="_Ref448936333"/>
    </w:p>
    <w:p w14:paraId="05361CFA" w14:textId="77777777" w:rsidR="001E71FF" w:rsidRPr="004B0836" w:rsidRDefault="001E71FF" w:rsidP="001E71FF"/>
    <w:tbl>
      <w:tblPr>
        <w:tblW w:w="0" w:type="auto"/>
        <w:shd w:val="clear" w:color="auto" w:fill="004192"/>
        <w:tblLook w:val="01E0" w:firstRow="1" w:lastRow="1" w:firstColumn="1" w:lastColumn="1" w:noHBand="0" w:noVBand="0"/>
      </w:tblPr>
      <w:tblGrid>
        <w:gridCol w:w="9072"/>
      </w:tblGrid>
      <w:tr w:rsidR="001E71FF" w:rsidRPr="00B06D3F" w14:paraId="1C1DB17A" w14:textId="77777777" w:rsidTr="00AA16AC">
        <w:trPr>
          <w:trHeight w:val="715"/>
        </w:trPr>
        <w:tc>
          <w:tcPr>
            <w:tcW w:w="9639" w:type="dxa"/>
            <w:shd w:val="clear" w:color="auto" w:fill="004192"/>
          </w:tcPr>
          <w:p w14:paraId="0802661C" w14:textId="77777777" w:rsidR="001E71FF" w:rsidRPr="00FD37C6" w:rsidRDefault="001E71FF" w:rsidP="00AA16AC">
            <w:pPr>
              <w:pStyle w:val="Tableautitre"/>
              <w:spacing w:before="0" w:after="0"/>
            </w:pPr>
          </w:p>
          <w:p w14:paraId="5F13F7FE" w14:textId="154B2D6B" w:rsidR="001E71FF" w:rsidRPr="00B06D3F" w:rsidRDefault="001E71FF" w:rsidP="00AA16AC">
            <w:pPr>
              <w:pStyle w:val="NumeroTableauFigure"/>
              <w:rPr>
                <w:lang w:val="en-US"/>
              </w:rPr>
            </w:pPr>
            <w:r w:rsidRPr="00B06D3F">
              <w:rPr>
                <w:lang w:val="en-US"/>
              </w:rPr>
              <w:t>I F</w:t>
            </w:r>
            <w:r w:rsidR="00D53B2B">
              <w:rPr>
                <w:lang w:val="en-US"/>
              </w:rPr>
              <w:t>I</w:t>
            </w:r>
            <w:r w:rsidRPr="00B06D3F">
              <w:rPr>
                <w:lang w:val="en-US"/>
              </w:rPr>
              <w:t xml:space="preserve">GURE N° </w:t>
            </w:r>
            <w:r>
              <w:rPr>
                <w:lang w:val="en-US"/>
              </w:rPr>
              <w:t>2</w:t>
            </w:r>
            <w:r w:rsidRPr="00B06D3F">
              <w:rPr>
                <w:lang w:val="en-US"/>
              </w:rPr>
              <w:t xml:space="preserve"> I </w:t>
            </w:r>
            <w:r w:rsidRPr="00B06D3F">
              <w:rPr>
                <w:lang w:val="en-US"/>
              </w:rPr>
              <w:tab/>
            </w:r>
          </w:p>
        </w:tc>
      </w:tr>
    </w:tbl>
    <w:p w14:paraId="3A2E65DE" w14:textId="77777777" w:rsidR="001E71FF" w:rsidRDefault="001E71FF" w:rsidP="001E71FF">
      <w:pPr>
        <w:pStyle w:val="TitreTableauFigure"/>
      </w:pPr>
      <w:r>
        <w:t>AirQ+ : E</w:t>
      </w:r>
      <w:r w:rsidRPr="00966235">
        <w:t>cran de démarrage</w:t>
      </w:r>
    </w:p>
    <w:p w14:paraId="2106D99B" w14:textId="77777777" w:rsidR="001E71FF" w:rsidRPr="007A11C5" w:rsidRDefault="001E71FF" w:rsidP="001E71FF">
      <w:pPr>
        <w:pStyle w:val="TitreTableauFigure"/>
      </w:pPr>
    </w:p>
    <w:p w14:paraId="1ED6CEA0" w14:textId="0882ED92" w:rsidR="001E71FF" w:rsidRDefault="00182A93" w:rsidP="001E71FF">
      <w:r>
        <w:rPr>
          <w:noProof/>
          <w:snapToGrid/>
        </w:rPr>
        <mc:AlternateContent>
          <mc:Choice Requires="wps">
            <w:drawing>
              <wp:anchor distT="0" distB="0" distL="114300" distR="114300" simplePos="0" relativeHeight="251684864" behindDoc="0" locked="0" layoutInCell="1" allowOverlap="1" wp14:anchorId="067C8492" wp14:editId="37E9CD35">
                <wp:simplePos x="0" y="0"/>
                <wp:positionH relativeFrom="column">
                  <wp:posOffset>3424555</wp:posOffset>
                </wp:positionH>
                <wp:positionV relativeFrom="paragraph">
                  <wp:posOffset>2772410</wp:posOffset>
                </wp:positionV>
                <wp:extent cx="1790700" cy="190500"/>
                <wp:effectExtent l="0" t="0" r="19050" b="19050"/>
                <wp:wrapNone/>
                <wp:docPr id="25" name="Rectangle à coins arrondis 25"/>
                <wp:cNvGraphicFramePr/>
                <a:graphic xmlns:a="http://schemas.openxmlformats.org/drawingml/2006/main">
                  <a:graphicData uri="http://schemas.microsoft.com/office/word/2010/wordprocessingShape">
                    <wps:wsp>
                      <wps:cNvSpPr/>
                      <wps:spPr>
                        <a:xfrm>
                          <a:off x="0" y="0"/>
                          <a:ext cx="1790700" cy="19050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EE1F7" id="Rectangle à coins arrondis 25" o:spid="_x0000_s1026" style="position:absolute;margin-left:269.65pt;margin-top:218.3pt;width:141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" filled="f" strokecolor="red" strokeweight="1.5pt">
                <v:stroke joinstyle="miter"/>
              </v:roundrect>
            </w:pict>
          </mc:Fallback>
        </mc:AlternateContent>
      </w:r>
      <w:r w:rsidR="00EE6A94">
        <w:rPr>
          <w:noProof/>
          <w:snapToGrid/>
        </w:rPr>
        <w:drawing>
          <wp:inline distT="0" distB="0" distL="0" distR="0" wp14:anchorId="3A86249D" wp14:editId="56AFD663">
            <wp:extent cx="5734050" cy="4551164"/>
            <wp:effectExtent l="0" t="0" r="0" b="1905"/>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656" cy="4572282"/>
                    </a:xfrm>
                    <a:prstGeom prst="rect">
                      <a:avLst/>
                    </a:prstGeom>
                    <a:noFill/>
                    <a:ln>
                      <a:noFill/>
                    </a:ln>
                  </pic:spPr>
                </pic:pic>
              </a:graphicData>
            </a:graphic>
          </wp:inline>
        </w:drawing>
      </w:r>
      <w:r w:rsidR="001E71FF" w:rsidRPr="00DA08EF">
        <w:rPr>
          <w:noProof/>
          <w:snapToGrid/>
        </w:rPr>
        <w:t xml:space="preserve"> </w:t>
      </w:r>
      <w:r w:rsidR="001E71FF" w:rsidRPr="00B06D3F">
        <w:t xml:space="preserve"> </w:t>
      </w:r>
    </w:p>
    <w:p w14:paraId="31C19642" w14:textId="387A98C6" w:rsidR="001E71FF" w:rsidRDefault="001E71FF" w:rsidP="001E71FF">
      <w:pPr>
        <w:pStyle w:val="Lgende"/>
      </w:pPr>
    </w:p>
    <w:p w14:paraId="60DBF0F4" w14:textId="2AC51B41" w:rsidR="00182A93" w:rsidRDefault="00182A93" w:rsidP="00182A93"/>
    <w:p w14:paraId="504EFF9A" w14:textId="01B0A0AC" w:rsidR="00182A93" w:rsidRDefault="00182A93" w:rsidP="00182A93"/>
    <w:p w14:paraId="7010A546" w14:textId="77777777" w:rsidR="00182A93" w:rsidRPr="00182A93" w:rsidRDefault="00182A93" w:rsidP="00182A93"/>
    <w:tbl>
      <w:tblPr>
        <w:tblW w:w="0" w:type="auto"/>
        <w:shd w:val="clear" w:color="auto" w:fill="004192"/>
        <w:tblLook w:val="01E0" w:firstRow="1" w:lastRow="1" w:firstColumn="1" w:lastColumn="1" w:noHBand="0" w:noVBand="0"/>
      </w:tblPr>
      <w:tblGrid>
        <w:gridCol w:w="9072"/>
      </w:tblGrid>
      <w:tr w:rsidR="001E71FF" w:rsidRPr="00B06D3F" w14:paraId="62ED2018" w14:textId="77777777" w:rsidTr="00AA16AC">
        <w:trPr>
          <w:trHeight w:val="715"/>
        </w:trPr>
        <w:tc>
          <w:tcPr>
            <w:tcW w:w="9639" w:type="dxa"/>
            <w:shd w:val="clear" w:color="auto" w:fill="004192"/>
          </w:tcPr>
          <w:p w14:paraId="6AAE3C6A" w14:textId="77777777" w:rsidR="001E71FF" w:rsidRPr="00FD37C6" w:rsidRDefault="001E71FF" w:rsidP="00AA16AC">
            <w:pPr>
              <w:pStyle w:val="Tableautitre"/>
              <w:spacing w:before="0" w:after="0"/>
            </w:pPr>
          </w:p>
          <w:p w14:paraId="39509190" w14:textId="6B3A31EE" w:rsidR="001E71FF" w:rsidRPr="00B06D3F" w:rsidRDefault="001E71FF" w:rsidP="00CF35BA">
            <w:pPr>
              <w:pStyle w:val="NumeroTableauFigure"/>
              <w:rPr>
                <w:lang w:val="en-US"/>
              </w:rPr>
            </w:pPr>
            <w:r w:rsidRPr="00B06D3F">
              <w:rPr>
                <w:lang w:val="en-US"/>
              </w:rPr>
              <w:t xml:space="preserve">I </w:t>
            </w:r>
            <w:r w:rsidR="00CF35BA" w:rsidRPr="00B06D3F">
              <w:rPr>
                <w:lang w:val="en-US"/>
              </w:rPr>
              <w:t>F</w:t>
            </w:r>
            <w:r w:rsidR="00CF35BA">
              <w:rPr>
                <w:lang w:val="en-US"/>
              </w:rPr>
              <w:t>I</w:t>
            </w:r>
            <w:r w:rsidR="00CF35BA" w:rsidRPr="00B06D3F">
              <w:rPr>
                <w:lang w:val="en-US"/>
              </w:rPr>
              <w:t xml:space="preserve">GURE </w:t>
            </w:r>
            <w:r w:rsidRPr="00B06D3F">
              <w:rPr>
                <w:lang w:val="en-US"/>
              </w:rPr>
              <w:t xml:space="preserve">N° </w:t>
            </w:r>
            <w:r>
              <w:rPr>
                <w:lang w:val="en-US"/>
              </w:rPr>
              <w:t>3</w:t>
            </w:r>
            <w:r w:rsidRPr="00B06D3F">
              <w:rPr>
                <w:lang w:val="en-US"/>
              </w:rPr>
              <w:t xml:space="preserve"> I </w:t>
            </w:r>
            <w:r w:rsidRPr="00B06D3F">
              <w:rPr>
                <w:lang w:val="en-US"/>
              </w:rPr>
              <w:tab/>
            </w:r>
          </w:p>
        </w:tc>
      </w:tr>
    </w:tbl>
    <w:p w14:paraId="3DF5304E" w14:textId="77777777" w:rsidR="001E71FF" w:rsidRPr="00B06D3F" w:rsidRDefault="001E71FF" w:rsidP="001E71FF">
      <w:pPr>
        <w:pStyle w:val="TitreTableauFigure"/>
        <w:rPr>
          <w:lang w:val="en-US"/>
        </w:rPr>
      </w:pPr>
    </w:p>
    <w:p w14:paraId="024AF648" w14:textId="77777777" w:rsidR="001E71FF" w:rsidRPr="004B0836" w:rsidRDefault="001E71FF" w:rsidP="001E71FF">
      <w:pPr>
        <w:pStyle w:val="TitreTableauFigure"/>
      </w:pPr>
      <w:r>
        <w:t xml:space="preserve">AirQ+ : </w:t>
      </w:r>
      <w:r w:rsidRPr="004B0836">
        <w:t>Créer une nouvelle fenêtre d'analyse de la pollution de l'air ambiant - PM</w:t>
      </w:r>
      <w:r w:rsidRPr="004B0836">
        <w:rPr>
          <w:vertAlign w:val="subscript"/>
        </w:rPr>
        <w:t>2,5</w:t>
      </w:r>
      <w:r w:rsidRPr="004B0836">
        <w:t xml:space="preserve"> - à long terme’</w:t>
      </w:r>
    </w:p>
    <w:p w14:paraId="10D6E8BF" w14:textId="77777777" w:rsidR="001E71FF" w:rsidRPr="004B0836" w:rsidRDefault="001E71FF" w:rsidP="001E71FF">
      <w:pPr>
        <w:jc w:val="center"/>
      </w:pPr>
      <w:r>
        <w:rPr>
          <w:noProof/>
          <w:snapToGrid/>
        </w:rPr>
        <w:drawing>
          <wp:inline distT="0" distB="0" distL="0" distR="0" wp14:anchorId="299B69BC" wp14:editId="537EA49B">
            <wp:extent cx="3172049" cy="2208810"/>
            <wp:effectExtent l="0" t="0" r="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17411" cy="2240397"/>
                    </a:xfrm>
                    <a:prstGeom prst="rect">
                      <a:avLst/>
                    </a:prstGeom>
                  </pic:spPr>
                </pic:pic>
              </a:graphicData>
            </a:graphic>
          </wp:inline>
        </w:drawing>
      </w:r>
    </w:p>
    <w:bookmarkEnd w:id="2"/>
    <w:p w14:paraId="1FABB0E5" w14:textId="77777777" w:rsidR="001E71FF" w:rsidRDefault="001E71FF" w:rsidP="00B41733">
      <w:pPr>
        <w:pStyle w:val="Titre3"/>
      </w:pPr>
    </w:p>
    <w:p w14:paraId="18AE12F1" w14:textId="393937C2" w:rsidR="00B41733" w:rsidRDefault="00B41733" w:rsidP="00B41733">
      <w:pPr>
        <w:pStyle w:val="Titre3"/>
      </w:pPr>
      <w:r>
        <w:t>SITUATION</w:t>
      </w:r>
      <w:r w:rsidR="00211050">
        <w:t xml:space="preserve"> </w:t>
      </w:r>
      <w:r>
        <w:t xml:space="preserve">1 : Si l’analyse porte </w:t>
      </w:r>
      <w:r w:rsidRPr="008D151C">
        <w:t xml:space="preserve">sur </w:t>
      </w:r>
      <w:r w:rsidRPr="00CF35BA">
        <w:rPr>
          <w:b/>
          <w:u w:val="single"/>
        </w:rPr>
        <w:t>une seule zone</w:t>
      </w:r>
      <w:r>
        <w:t xml:space="preserve"> : </w:t>
      </w:r>
    </w:p>
    <w:p w14:paraId="6919618B" w14:textId="77777777" w:rsidR="00B41733" w:rsidRDefault="00B41733" w:rsidP="00B41733"/>
    <w:p w14:paraId="0DC001F8" w14:textId="77777777" w:rsidR="001716E4" w:rsidRDefault="00413F3D" w:rsidP="00B41733">
      <w:r>
        <w:t>Dans « </w:t>
      </w:r>
      <w:r w:rsidRPr="00966235">
        <w:rPr>
          <w:i/>
        </w:rPr>
        <w:t>Propriétés d'analyse</w:t>
      </w:r>
      <w:r>
        <w:t> »</w:t>
      </w:r>
      <w:r w:rsidR="001716E4">
        <w:t> :</w:t>
      </w:r>
    </w:p>
    <w:p w14:paraId="1A182CDC" w14:textId="77777777" w:rsidR="001716E4" w:rsidRDefault="001716E4" w:rsidP="00B41733">
      <w:r>
        <w:t xml:space="preserve">Les informations </w:t>
      </w:r>
      <w:r w:rsidRPr="005D00C4">
        <w:rPr>
          <w:u w:val="single"/>
        </w:rPr>
        <w:t>OBLIGATOIRE</w:t>
      </w:r>
      <w:r w:rsidR="0070682F" w:rsidRPr="005D00C4">
        <w:rPr>
          <w:u w:val="single"/>
        </w:rPr>
        <w:t>S</w:t>
      </w:r>
      <w:r>
        <w:t xml:space="preserve"> à renseigner sont :</w:t>
      </w:r>
    </w:p>
    <w:p w14:paraId="2C7DBC61" w14:textId="77777777" w:rsidR="001716E4" w:rsidRDefault="001716E4" w:rsidP="001716E4">
      <w:pPr>
        <w:pStyle w:val="Paragraphedeliste"/>
        <w:numPr>
          <w:ilvl w:val="0"/>
          <w:numId w:val="3"/>
        </w:numPr>
      </w:pPr>
      <w:r>
        <w:t>La valeur moyenne du polluant ou entrer les données de qualité de l’air</w:t>
      </w:r>
    </w:p>
    <w:p w14:paraId="6EB0A183" w14:textId="77777777" w:rsidR="001716E4" w:rsidRDefault="001716E4" w:rsidP="001716E4">
      <w:pPr>
        <w:pStyle w:val="Paragraphedeliste"/>
        <w:numPr>
          <w:ilvl w:val="0"/>
          <w:numId w:val="3"/>
        </w:numPr>
      </w:pPr>
      <w:r>
        <w:t>Le nom de la zone (si elle n’a pas été renseignée dans l’étape précédente)</w:t>
      </w:r>
    </w:p>
    <w:p w14:paraId="16E0052C" w14:textId="20439A50" w:rsidR="005D00C4" w:rsidRPr="005D00C4" w:rsidRDefault="005D00C4" w:rsidP="005D00C4">
      <w:pPr>
        <w:rPr>
          <w:i/>
        </w:rPr>
      </w:pPr>
      <w:r w:rsidRPr="005D00C4">
        <w:rPr>
          <w:i/>
        </w:rPr>
        <w:t>NOTE : Les champs obligatoires doivent être remplis pour les calculs AirQ+.</w:t>
      </w:r>
    </w:p>
    <w:p w14:paraId="49E24199" w14:textId="18F3063C" w:rsidR="005D00C4" w:rsidRPr="005D00C4" w:rsidRDefault="005D00C4" w:rsidP="005D00C4">
      <w:pPr>
        <w:rPr>
          <w:i/>
        </w:rPr>
      </w:pPr>
      <w:r>
        <w:rPr>
          <w:i/>
        </w:rPr>
        <w:t>L</w:t>
      </w:r>
      <w:r w:rsidRPr="005D00C4">
        <w:rPr>
          <w:i/>
        </w:rPr>
        <w:t>orsqu'une nouvelle analyse est créée, ces champs contiennent des valeurs par défaut correctes. Par exemple, la valeur moyenne de la concentration est initialement fixée à zéro.</w:t>
      </w:r>
    </w:p>
    <w:p w14:paraId="09311B59" w14:textId="77777777" w:rsidR="001716E4" w:rsidRDefault="001716E4" w:rsidP="005D00C4"/>
    <w:p w14:paraId="3BF2E971" w14:textId="77777777" w:rsidR="001716E4" w:rsidRDefault="001716E4" w:rsidP="001716E4">
      <w:r>
        <w:t xml:space="preserve">Les informations qui ne sont </w:t>
      </w:r>
      <w:r w:rsidRPr="005D00C4">
        <w:rPr>
          <w:u w:val="single"/>
        </w:rPr>
        <w:t>PAS OBLIGATOIRE</w:t>
      </w:r>
      <w:r w:rsidR="0070682F" w:rsidRPr="005D00C4">
        <w:rPr>
          <w:u w:val="single"/>
        </w:rPr>
        <w:t>S</w:t>
      </w:r>
      <w:r>
        <w:t xml:space="preserve"> sont :</w:t>
      </w:r>
    </w:p>
    <w:p w14:paraId="70F27228" w14:textId="77777777" w:rsidR="001716E4" w:rsidRDefault="001716E4" w:rsidP="001716E4">
      <w:pPr>
        <w:pStyle w:val="Paragraphedeliste"/>
        <w:numPr>
          <w:ilvl w:val="0"/>
          <w:numId w:val="3"/>
        </w:numPr>
      </w:pPr>
      <w:r>
        <w:t xml:space="preserve">La population totale </w:t>
      </w:r>
    </w:p>
    <w:p w14:paraId="3E034C9B" w14:textId="77777777" w:rsidR="005D00C4" w:rsidRDefault="001716E4" w:rsidP="005D00C4">
      <w:pPr>
        <w:pStyle w:val="Paragraphedeliste"/>
        <w:numPr>
          <w:ilvl w:val="0"/>
          <w:numId w:val="3"/>
        </w:numPr>
      </w:pPr>
      <w:r>
        <w:t>La superficie de la zone (en km²)</w:t>
      </w:r>
    </w:p>
    <w:p w14:paraId="11A32919" w14:textId="43947C0F" w:rsidR="005D00C4" w:rsidRPr="005D00C4" w:rsidRDefault="005D00C4" w:rsidP="005D00C4">
      <w:pPr>
        <w:rPr>
          <w:i/>
        </w:rPr>
      </w:pPr>
      <w:r>
        <w:rPr>
          <w:i/>
        </w:rPr>
        <w:t xml:space="preserve">NOTE : </w:t>
      </w:r>
      <w:r w:rsidRPr="005D00C4">
        <w:rPr>
          <w:i/>
        </w:rPr>
        <w:t xml:space="preserve">Il est fortement recommandé de remplir ces champs à des fins de documentation. </w:t>
      </w:r>
      <w:r>
        <w:rPr>
          <w:i/>
        </w:rPr>
        <w:t>C</w:t>
      </w:r>
      <w:r w:rsidRPr="005D00C4">
        <w:rPr>
          <w:i/>
        </w:rPr>
        <w:t>es champs ne sont pas nécessaires pour le calcul.</w:t>
      </w:r>
    </w:p>
    <w:p w14:paraId="718B8CBD" w14:textId="77777777" w:rsidR="005D00C4" w:rsidRDefault="005D00C4" w:rsidP="005D00C4">
      <w:pPr>
        <w:pStyle w:val="Paragraphedeliste"/>
      </w:pPr>
    </w:p>
    <w:p w14:paraId="7E17BCBB" w14:textId="77777777" w:rsidR="001716E4" w:rsidRDefault="001716E4" w:rsidP="001716E4"/>
    <w:p w14:paraId="6FB03C7B" w14:textId="3E42E33F" w:rsidR="00493CBA" w:rsidRDefault="00493CBA" w:rsidP="001716E4">
      <w:r>
        <w:t xml:space="preserve">Dans cet exemple (Figure </w:t>
      </w:r>
      <w:r w:rsidR="001E71FF">
        <w:t>4</w:t>
      </w:r>
      <w:r>
        <w:t xml:space="preserve">), on va insérer la population : </w:t>
      </w:r>
      <w:r w:rsidRPr="000F0015">
        <w:t>6</w:t>
      </w:r>
      <w:r>
        <w:t> </w:t>
      </w:r>
      <w:r w:rsidRPr="000F0015">
        <w:t>507</w:t>
      </w:r>
      <w:r>
        <w:t> </w:t>
      </w:r>
      <w:r w:rsidRPr="000F0015">
        <w:t>783</w:t>
      </w:r>
      <w:r>
        <w:t xml:space="preserve"> dans le champ « </w:t>
      </w:r>
      <w:r w:rsidRPr="00493CBA">
        <w:rPr>
          <w:i/>
        </w:rPr>
        <w:t>Population totale</w:t>
      </w:r>
      <w:r>
        <w:rPr>
          <w:i/>
        </w:rPr>
        <w:t> »</w:t>
      </w:r>
      <w:r w:rsidR="005D00C4">
        <w:rPr>
          <w:i/>
        </w:rPr>
        <w:t>.</w:t>
      </w:r>
    </w:p>
    <w:p w14:paraId="570D1FE9" w14:textId="77777777" w:rsidR="001716E4" w:rsidRDefault="001716E4" w:rsidP="001716E4">
      <w:r>
        <w:t xml:space="preserve">En ce qui concerne </w:t>
      </w:r>
      <w:r w:rsidR="00493CBA">
        <w:t>l</w:t>
      </w:r>
      <w:r>
        <w:t xml:space="preserve">es données de pollution, </w:t>
      </w:r>
      <w:r w:rsidR="00493CBA">
        <w:t>on peut soit choisir d’entrer la valeur moyenne du polluant, soit d’importer des données de qualité de l’air.</w:t>
      </w:r>
    </w:p>
    <w:p w14:paraId="2D8E16C5" w14:textId="21E0A905" w:rsidR="00493CBA" w:rsidRDefault="00493CBA" w:rsidP="00493CBA">
      <w:r>
        <w:t>Si on choisit la 2</w:t>
      </w:r>
      <w:r w:rsidRPr="00493CBA">
        <w:rPr>
          <w:vertAlign w:val="superscript"/>
        </w:rPr>
        <w:t>ème</w:t>
      </w:r>
      <w:r>
        <w:t xml:space="preserve"> option, </w:t>
      </w:r>
      <w:r w:rsidR="009B635F">
        <w:t>il faut cliquer sur</w:t>
      </w:r>
      <w:r w:rsidR="005D00C4">
        <w:t> « </w:t>
      </w:r>
      <w:r w:rsidR="009B635F" w:rsidRPr="00493CBA">
        <w:rPr>
          <w:i/>
        </w:rPr>
        <w:t>entrer les données de qualité de l’air</w:t>
      </w:r>
      <w:r w:rsidR="005D00C4">
        <w:t> »</w:t>
      </w:r>
      <w:r w:rsidR="009B635F" w:rsidRPr="00966235">
        <w:t xml:space="preserve">. </w:t>
      </w:r>
      <w:r w:rsidR="00591C13">
        <w:t xml:space="preserve">La fenêtre de la figure </w:t>
      </w:r>
      <w:r w:rsidR="001E71FF">
        <w:t>5</w:t>
      </w:r>
      <w:r w:rsidR="00591C13">
        <w:t xml:space="preserve"> s’ouvre.</w:t>
      </w:r>
    </w:p>
    <w:p w14:paraId="3F0C5756" w14:textId="77777777" w:rsidR="00493CBA" w:rsidRDefault="00493CBA" w:rsidP="00493CBA"/>
    <w:p w14:paraId="577F5AED" w14:textId="77777777" w:rsidR="00B41733" w:rsidRDefault="00B41733" w:rsidP="00B41733"/>
    <w:p w14:paraId="4BD02A63" w14:textId="77777777" w:rsidR="001E71FF" w:rsidRDefault="001E71FF" w:rsidP="00B41733"/>
    <w:p w14:paraId="0BF6EE36" w14:textId="77777777" w:rsidR="001E71FF" w:rsidRDefault="001E71FF" w:rsidP="00B41733"/>
    <w:p w14:paraId="1B1D43B8" w14:textId="77777777" w:rsidR="001E71FF" w:rsidRDefault="001E71FF" w:rsidP="00B41733"/>
    <w:p w14:paraId="4CBBA2DD" w14:textId="77777777" w:rsidR="001E71FF" w:rsidRDefault="001E71FF" w:rsidP="00B41733"/>
    <w:p w14:paraId="5563DAE4" w14:textId="77777777" w:rsidR="001E71FF" w:rsidRDefault="001E71FF" w:rsidP="00B41733"/>
    <w:p w14:paraId="72D1382A" w14:textId="77777777" w:rsidR="001E71FF" w:rsidRDefault="001E71FF" w:rsidP="00B41733"/>
    <w:p w14:paraId="5F648D34" w14:textId="77777777" w:rsidR="001E71FF" w:rsidRDefault="001E71FF" w:rsidP="00B41733"/>
    <w:p w14:paraId="2F89FE1A" w14:textId="77777777" w:rsidR="001E71FF" w:rsidRDefault="001E71FF" w:rsidP="00B41733"/>
    <w:p w14:paraId="5BE5E8BC" w14:textId="77777777" w:rsidR="001E71FF" w:rsidRDefault="001E71FF" w:rsidP="00B41733"/>
    <w:tbl>
      <w:tblPr>
        <w:tblW w:w="0" w:type="auto"/>
        <w:shd w:val="clear" w:color="auto" w:fill="004192"/>
        <w:tblLook w:val="01E0" w:firstRow="1" w:lastRow="1" w:firstColumn="1" w:lastColumn="1" w:noHBand="0" w:noVBand="0"/>
      </w:tblPr>
      <w:tblGrid>
        <w:gridCol w:w="9072"/>
      </w:tblGrid>
      <w:tr w:rsidR="00B41733" w:rsidRPr="00B06D3F" w14:paraId="7E9EA78F" w14:textId="77777777" w:rsidTr="00AA16AC">
        <w:trPr>
          <w:trHeight w:val="715"/>
        </w:trPr>
        <w:tc>
          <w:tcPr>
            <w:tcW w:w="9639" w:type="dxa"/>
            <w:shd w:val="clear" w:color="auto" w:fill="004192"/>
          </w:tcPr>
          <w:p w14:paraId="3D9CE23C" w14:textId="77777777" w:rsidR="00B41733" w:rsidRPr="00FD37C6" w:rsidRDefault="00B41733" w:rsidP="00AA16AC">
            <w:pPr>
              <w:pStyle w:val="Tableautitre"/>
              <w:spacing w:before="0" w:after="0"/>
            </w:pPr>
            <w:bookmarkStart w:id="3" w:name="_Ref448937424"/>
          </w:p>
          <w:p w14:paraId="469FE19A" w14:textId="77777777" w:rsidR="00B41733" w:rsidRPr="00F1519D" w:rsidRDefault="00B41733" w:rsidP="00AA16AC">
            <w:pPr>
              <w:pStyle w:val="NumeroTableauFigure"/>
            </w:pPr>
            <w:r w:rsidRPr="00F1519D">
              <w:t>I F</w:t>
            </w:r>
            <w:r>
              <w:t>I</w:t>
            </w:r>
            <w:r w:rsidRPr="00F1519D">
              <w:t xml:space="preserve">GURE N° 4 I </w:t>
            </w:r>
            <w:r w:rsidRPr="00F1519D">
              <w:tab/>
            </w:r>
          </w:p>
        </w:tc>
      </w:tr>
    </w:tbl>
    <w:p w14:paraId="278F1841" w14:textId="77777777" w:rsidR="00B41733" w:rsidRPr="00F1519D" w:rsidRDefault="00B41733" w:rsidP="00B41733">
      <w:pPr>
        <w:pStyle w:val="TitreTableauFigure"/>
      </w:pPr>
    </w:p>
    <w:p w14:paraId="37A24078" w14:textId="77777777" w:rsidR="00B41733" w:rsidRDefault="00B41733" w:rsidP="00B41733">
      <w:pPr>
        <w:pStyle w:val="TitreTableauFigure"/>
      </w:pPr>
      <w:r>
        <w:t xml:space="preserve">AirQ+ : </w:t>
      </w:r>
      <w:r w:rsidRPr="00E567C1">
        <w:t>Fenêtre ‘</w:t>
      </w:r>
      <w:r w:rsidRPr="00E567C1">
        <w:rPr>
          <w:i/>
        </w:rPr>
        <w:t>Propriétés d'analyse</w:t>
      </w:r>
      <w:r w:rsidRPr="00E567C1">
        <w:t>’ pour la pollution de l'air ambiant - PM2.5 - long terme</w:t>
      </w:r>
    </w:p>
    <w:bookmarkEnd w:id="3"/>
    <w:p w14:paraId="669000AD" w14:textId="77777777" w:rsidR="00B41733" w:rsidRDefault="00B41733" w:rsidP="00B41733">
      <w:pPr>
        <w:rPr>
          <w:noProof/>
          <w:snapToGrid/>
        </w:rPr>
      </w:pPr>
      <w:r w:rsidRPr="00DA08EF">
        <w:rPr>
          <w:noProof/>
          <w:snapToGrid/>
        </w:rPr>
        <w:t xml:space="preserve"> </w:t>
      </w:r>
      <w:r w:rsidR="00493CBA">
        <w:rPr>
          <w:noProof/>
          <w:snapToGrid/>
        </w:rPr>
        <w:drawing>
          <wp:inline distT="0" distB="0" distL="0" distR="0" wp14:anchorId="4161FDF5" wp14:editId="3C7DB14A">
            <wp:extent cx="5457957" cy="4621696"/>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2995" cy="4625962"/>
                    </a:xfrm>
                    <a:prstGeom prst="rect">
                      <a:avLst/>
                    </a:prstGeom>
                  </pic:spPr>
                </pic:pic>
              </a:graphicData>
            </a:graphic>
          </wp:inline>
        </w:drawing>
      </w:r>
    </w:p>
    <w:p w14:paraId="3D76D8D2" w14:textId="77777777" w:rsidR="001E71FF" w:rsidRDefault="001E71FF" w:rsidP="00B41733">
      <w:pPr>
        <w:rPr>
          <w:noProof/>
          <w:snapToGrid/>
        </w:rPr>
      </w:pPr>
    </w:p>
    <w:p w14:paraId="1368C051" w14:textId="77777777" w:rsidR="001E71FF" w:rsidRDefault="001E71FF" w:rsidP="00B41733">
      <w:pPr>
        <w:rPr>
          <w:noProof/>
          <w:snapToGrid/>
        </w:rPr>
      </w:pPr>
    </w:p>
    <w:p w14:paraId="34A6969A" w14:textId="77777777" w:rsidR="001E71FF" w:rsidRDefault="001E71FF" w:rsidP="00B41733">
      <w:pPr>
        <w:rPr>
          <w:noProof/>
          <w:snapToGrid/>
        </w:rPr>
      </w:pPr>
    </w:p>
    <w:p w14:paraId="75EC6E1B" w14:textId="77777777" w:rsidR="001E71FF" w:rsidRDefault="001E71FF" w:rsidP="00B41733">
      <w:pPr>
        <w:rPr>
          <w:noProof/>
          <w:snapToGrid/>
        </w:rPr>
      </w:pPr>
    </w:p>
    <w:p w14:paraId="0A48EBB0" w14:textId="77777777" w:rsidR="001E71FF" w:rsidRDefault="001E71FF" w:rsidP="00B41733">
      <w:pPr>
        <w:rPr>
          <w:noProof/>
          <w:snapToGrid/>
        </w:rPr>
      </w:pPr>
    </w:p>
    <w:p w14:paraId="2A866561" w14:textId="77777777" w:rsidR="001E71FF" w:rsidRDefault="001E71FF" w:rsidP="00B41733">
      <w:pPr>
        <w:rPr>
          <w:noProof/>
          <w:snapToGrid/>
        </w:rPr>
      </w:pPr>
    </w:p>
    <w:p w14:paraId="00EBF4B0" w14:textId="77777777" w:rsidR="001E71FF" w:rsidRDefault="001E71FF" w:rsidP="00B41733">
      <w:pPr>
        <w:rPr>
          <w:noProof/>
          <w:snapToGrid/>
        </w:rPr>
      </w:pPr>
    </w:p>
    <w:p w14:paraId="7716AB1F" w14:textId="77777777" w:rsidR="001E71FF" w:rsidRDefault="001E71FF" w:rsidP="00B41733">
      <w:pPr>
        <w:rPr>
          <w:noProof/>
          <w:snapToGrid/>
        </w:rPr>
      </w:pPr>
    </w:p>
    <w:p w14:paraId="3BAFC464" w14:textId="77777777" w:rsidR="001E71FF" w:rsidRDefault="001E71FF" w:rsidP="00B41733">
      <w:pPr>
        <w:rPr>
          <w:noProof/>
          <w:snapToGrid/>
        </w:rPr>
      </w:pPr>
    </w:p>
    <w:p w14:paraId="610E0692" w14:textId="77777777" w:rsidR="001E71FF" w:rsidRDefault="001E71FF" w:rsidP="00B41733">
      <w:pPr>
        <w:rPr>
          <w:noProof/>
          <w:snapToGrid/>
        </w:rPr>
      </w:pPr>
    </w:p>
    <w:p w14:paraId="721EEB7F" w14:textId="77777777" w:rsidR="001E71FF" w:rsidRDefault="001E71FF" w:rsidP="00B41733">
      <w:pPr>
        <w:rPr>
          <w:noProof/>
          <w:snapToGrid/>
        </w:rPr>
      </w:pPr>
    </w:p>
    <w:p w14:paraId="273D6CE3" w14:textId="77777777" w:rsidR="001E71FF" w:rsidRDefault="001E71FF" w:rsidP="00B41733">
      <w:pPr>
        <w:rPr>
          <w:noProof/>
          <w:snapToGrid/>
        </w:rPr>
      </w:pPr>
    </w:p>
    <w:p w14:paraId="7A86FCC7" w14:textId="77777777" w:rsidR="001E71FF" w:rsidRDefault="001E71FF" w:rsidP="00B41733">
      <w:pPr>
        <w:rPr>
          <w:noProof/>
          <w:snapToGrid/>
        </w:rPr>
      </w:pPr>
    </w:p>
    <w:p w14:paraId="279C66F7" w14:textId="77777777" w:rsidR="001E71FF" w:rsidRDefault="001E71FF" w:rsidP="00B41733">
      <w:pPr>
        <w:rPr>
          <w:noProof/>
          <w:snapToGrid/>
        </w:rPr>
      </w:pPr>
    </w:p>
    <w:p w14:paraId="3626D132" w14:textId="77777777" w:rsidR="001E71FF" w:rsidRDefault="001E71FF" w:rsidP="00B41733">
      <w:pPr>
        <w:rPr>
          <w:noProof/>
          <w:snapToGrid/>
        </w:rPr>
      </w:pPr>
    </w:p>
    <w:p w14:paraId="0A343F3D" w14:textId="7C1F6966" w:rsidR="001E71FF" w:rsidRDefault="001E71FF" w:rsidP="00B41733">
      <w:pPr>
        <w:rPr>
          <w:noProof/>
          <w:snapToGrid/>
        </w:rPr>
      </w:pPr>
    </w:p>
    <w:p w14:paraId="5C1B73F3" w14:textId="706220D3" w:rsidR="00182A93" w:rsidRDefault="00182A93" w:rsidP="00B41733">
      <w:pPr>
        <w:rPr>
          <w:noProof/>
          <w:snapToGrid/>
        </w:rPr>
      </w:pPr>
    </w:p>
    <w:p w14:paraId="7F92345C" w14:textId="77777777" w:rsidR="00182A93" w:rsidRDefault="00182A93" w:rsidP="00B41733">
      <w:pPr>
        <w:rPr>
          <w:noProof/>
          <w:snapToGrid/>
        </w:rPr>
      </w:pPr>
    </w:p>
    <w:tbl>
      <w:tblPr>
        <w:tblW w:w="0" w:type="auto"/>
        <w:shd w:val="clear" w:color="auto" w:fill="004192"/>
        <w:tblLook w:val="01E0" w:firstRow="1" w:lastRow="1" w:firstColumn="1" w:lastColumn="1" w:noHBand="0" w:noVBand="0"/>
      </w:tblPr>
      <w:tblGrid>
        <w:gridCol w:w="9072"/>
      </w:tblGrid>
      <w:tr w:rsidR="00B41733" w:rsidRPr="00B06D3F" w14:paraId="13587323" w14:textId="77777777" w:rsidTr="00493CBA">
        <w:trPr>
          <w:trHeight w:val="715"/>
        </w:trPr>
        <w:tc>
          <w:tcPr>
            <w:tcW w:w="9072" w:type="dxa"/>
            <w:shd w:val="clear" w:color="auto" w:fill="004192"/>
          </w:tcPr>
          <w:p w14:paraId="4CFA3D02" w14:textId="77777777" w:rsidR="00B41733" w:rsidRPr="00FD37C6" w:rsidRDefault="00B41733" w:rsidP="00AA16AC">
            <w:pPr>
              <w:pStyle w:val="Tableautitre"/>
              <w:spacing w:before="0" w:after="0"/>
            </w:pPr>
            <w:bookmarkStart w:id="4" w:name="_Toc503966100"/>
            <w:r>
              <w:lastRenderedPageBreak/>
              <w:br w:type="page"/>
            </w:r>
          </w:p>
          <w:p w14:paraId="3703441A" w14:textId="77777777" w:rsidR="00B41733" w:rsidRPr="00F1519D" w:rsidRDefault="00B41733" w:rsidP="00AA16AC">
            <w:pPr>
              <w:pStyle w:val="NumeroTableauFigure"/>
            </w:pPr>
            <w:r w:rsidRPr="00F1519D">
              <w:t>I F</w:t>
            </w:r>
            <w:r>
              <w:t>I</w:t>
            </w:r>
            <w:r w:rsidRPr="00F1519D">
              <w:t xml:space="preserve">GURE N° </w:t>
            </w:r>
            <w:r>
              <w:t>5</w:t>
            </w:r>
            <w:r w:rsidRPr="00F1519D">
              <w:t xml:space="preserve"> I </w:t>
            </w:r>
            <w:r w:rsidRPr="00F1519D">
              <w:tab/>
            </w:r>
          </w:p>
        </w:tc>
      </w:tr>
    </w:tbl>
    <w:p w14:paraId="4345C973" w14:textId="77777777" w:rsidR="00B41733" w:rsidRPr="00F1519D" w:rsidRDefault="00B41733" w:rsidP="00B41733">
      <w:pPr>
        <w:pStyle w:val="TitreTableauFigure"/>
      </w:pPr>
    </w:p>
    <w:p w14:paraId="674E2268" w14:textId="77777777" w:rsidR="00B41733" w:rsidRDefault="00B41733" w:rsidP="00B41733">
      <w:pPr>
        <w:pStyle w:val="TitreTableauFigure"/>
      </w:pPr>
      <w:r>
        <w:t xml:space="preserve">AirQ+ : </w:t>
      </w:r>
      <w:r w:rsidRPr="00E567C1">
        <w:t>Fenêtre ‘</w:t>
      </w:r>
      <w:r>
        <w:rPr>
          <w:i/>
        </w:rPr>
        <w:t>Données de qualité de l’air</w:t>
      </w:r>
      <w:r w:rsidRPr="00E567C1">
        <w:t>’ pour la pollution de l'air ambiant - PM2.5 - long terme</w:t>
      </w:r>
    </w:p>
    <w:p w14:paraId="3B8AE39F" w14:textId="77777777" w:rsidR="00B41733" w:rsidRDefault="00B41733" w:rsidP="00B41733"/>
    <w:p w14:paraId="5A4B1D8E" w14:textId="42C0FA62" w:rsidR="00B41733" w:rsidRDefault="00182A93" w:rsidP="00B41733">
      <w:r>
        <w:rPr>
          <w:noProof/>
          <w:snapToGrid/>
        </w:rPr>
        <mc:AlternateContent>
          <mc:Choice Requires="wps">
            <w:drawing>
              <wp:anchor distT="0" distB="0" distL="114300" distR="114300" simplePos="0" relativeHeight="251682816" behindDoc="0" locked="0" layoutInCell="1" allowOverlap="1" wp14:anchorId="2F65421C" wp14:editId="3D073BB3">
                <wp:simplePos x="0" y="0"/>
                <wp:positionH relativeFrom="column">
                  <wp:posOffset>62230</wp:posOffset>
                </wp:positionH>
                <wp:positionV relativeFrom="paragraph">
                  <wp:posOffset>432435</wp:posOffset>
                </wp:positionV>
                <wp:extent cx="1190625" cy="219075"/>
                <wp:effectExtent l="0" t="0" r="28575" b="28575"/>
                <wp:wrapNone/>
                <wp:docPr id="21" name="Rectangle à coins arrondis 21"/>
                <wp:cNvGraphicFramePr/>
                <a:graphic xmlns:a="http://schemas.openxmlformats.org/drawingml/2006/main">
                  <a:graphicData uri="http://schemas.microsoft.com/office/word/2010/wordprocessingShape">
                    <wps:wsp>
                      <wps:cNvSpPr/>
                      <wps:spPr>
                        <a:xfrm>
                          <a:off x="0" y="0"/>
                          <a:ext cx="1190625" cy="2190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412B3B" id="Rectangle à coins arrondis 21" o:spid="_x0000_s1026" style="position:absolute;margin-left:4.9pt;margin-top:34.05pt;width:93.75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" filled="f" strokecolor="red" strokeweight="1.5pt">
                <v:stroke joinstyle="miter"/>
              </v:roundrect>
            </w:pict>
          </mc:Fallback>
        </mc:AlternateContent>
      </w:r>
      <w:r w:rsidR="00591C13" w:rsidRPr="00591C13">
        <w:rPr>
          <w:noProof/>
          <w:snapToGrid/>
        </w:rPr>
        <w:t xml:space="preserve"> </w:t>
      </w:r>
      <w:r w:rsidR="00591C13">
        <w:rPr>
          <w:noProof/>
          <w:snapToGrid/>
        </w:rPr>
        <w:drawing>
          <wp:inline distT="0" distB="0" distL="0" distR="0" wp14:anchorId="4D2E61A6" wp14:editId="21AF6D15">
            <wp:extent cx="5760720" cy="485584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855845"/>
                    </a:xfrm>
                    <a:prstGeom prst="rect">
                      <a:avLst/>
                    </a:prstGeom>
                  </pic:spPr>
                </pic:pic>
              </a:graphicData>
            </a:graphic>
          </wp:inline>
        </w:drawing>
      </w:r>
    </w:p>
    <w:p w14:paraId="0EB9C5C7" w14:textId="77777777" w:rsidR="00B41733" w:rsidRDefault="00B41733" w:rsidP="00B41733"/>
    <w:p w14:paraId="07E51A12" w14:textId="77777777" w:rsidR="00B41733" w:rsidRDefault="00B41733" w:rsidP="00B41733">
      <w:r>
        <w:t xml:space="preserve">Cliquer sur l’onglet « Importer les données », la fenêtre suivante s’ouvre (Figure </w:t>
      </w:r>
      <w:r w:rsidR="001E71FF">
        <w:t>6</w:t>
      </w:r>
      <w:r>
        <w:t>).</w:t>
      </w:r>
    </w:p>
    <w:p w14:paraId="7B25CF8B" w14:textId="77777777" w:rsidR="00591C13" w:rsidRDefault="00591C13" w:rsidP="00B41733"/>
    <w:p w14:paraId="749811BC" w14:textId="7D7A0143" w:rsidR="00591C13" w:rsidRPr="00CF4C5B" w:rsidRDefault="00591C13" w:rsidP="00B41733">
      <w:r>
        <w:t xml:space="preserve">Pour rappel, dans cet exemple, nous sommes dans le cas d’une analyse sur </w:t>
      </w:r>
      <w:r w:rsidRPr="00591C13">
        <w:rPr>
          <w:u w:val="single"/>
        </w:rPr>
        <w:t>UNE SEULE</w:t>
      </w:r>
      <w:r>
        <w:t xml:space="preserve"> zone.</w:t>
      </w:r>
      <w:r w:rsidR="0091676E">
        <w:t xml:space="preserve"> </w:t>
      </w:r>
      <w:r w:rsidR="0091676E" w:rsidRPr="001E3E5D">
        <w:t xml:space="preserve">AirQ+ </w:t>
      </w:r>
      <w:r w:rsidR="001B4A91">
        <w:t xml:space="preserve">permet également l’entrée de données de plusieurs zones </w:t>
      </w:r>
      <w:r w:rsidR="0091676E" w:rsidRPr="00CF4C5B">
        <w:t>(</w:t>
      </w:r>
      <w:r w:rsidR="001B4A91">
        <w:t>voir</w:t>
      </w:r>
      <w:r w:rsidR="0091676E" w:rsidRPr="00CF4C5B">
        <w:t xml:space="preserve"> </w:t>
      </w:r>
      <w:r w:rsidR="001E3E5D" w:rsidRPr="001B4A91">
        <w:t>Situation 2</w:t>
      </w:r>
      <w:r w:rsidR="0091676E" w:rsidRPr="001E3E5D">
        <w:t>).</w:t>
      </w:r>
    </w:p>
    <w:p w14:paraId="08ED5E73" w14:textId="77777777" w:rsidR="00591C13" w:rsidRDefault="00591C13" w:rsidP="00591C13">
      <w:r>
        <w:t>Les étapes :</w:t>
      </w:r>
    </w:p>
    <w:p w14:paraId="154D0CB7" w14:textId="77777777" w:rsidR="00591C13" w:rsidRDefault="00591C13" w:rsidP="00591C13">
      <w:pPr>
        <w:pStyle w:val="Paragraphedeliste"/>
        <w:numPr>
          <w:ilvl w:val="0"/>
          <w:numId w:val="3"/>
        </w:numPr>
      </w:pPr>
      <w:r>
        <w:t>Importation d</w:t>
      </w:r>
      <w:r w:rsidR="00B41733">
        <w:t>es données avec l’onglet</w:t>
      </w:r>
      <w:r w:rsidR="00B41733">
        <w:rPr>
          <w:noProof/>
          <w:snapToGrid/>
        </w:rPr>
        <w:drawing>
          <wp:inline distT="0" distB="0" distL="0" distR="0" wp14:anchorId="51121275" wp14:editId="61F882BD">
            <wp:extent cx="295275" cy="27622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5275" cy="276225"/>
                    </a:xfrm>
                    <a:prstGeom prst="rect">
                      <a:avLst/>
                    </a:prstGeom>
                  </pic:spPr>
                </pic:pic>
              </a:graphicData>
            </a:graphic>
          </wp:inline>
        </w:drawing>
      </w:r>
      <w:r>
        <w:t> ;</w:t>
      </w:r>
    </w:p>
    <w:p w14:paraId="47ED7F07" w14:textId="77777777" w:rsidR="00591C13" w:rsidRDefault="00591C13" w:rsidP="00591C13">
      <w:pPr>
        <w:pStyle w:val="Paragraphedeliste"/>
        <w:numPr>
          <w:ilvl w:val="0"/>
          <w:numId w:val="3"/>
        </w:numPr>
      </w:pPr>
      <w:r w:rsidRPr="006E6BCD">
        <w:rPr>
          <w:i/>
        </w:rPr>
        <w:t>« </w:t>
      </w:r>
      <w:r w:rsidRPr="00591C13">
        <w:rPr>
          <w:b/>
          <w:i/>
        </w:rPr>
        <w:t>Sélectionnez le profil de l’analyse de zone</w:t>
      </w:r>
      <w:r>
        <w:rPr>
          <w:i/>
        </w:rPr>
        <w:t> </w:t>
      </w:r>
      <w:r w:rsidRPr="006E6BCD">
        <w:rPr>
          <w:i/>
        </w:rPr>
        <w:t>»</w:t>
      </w:r>
      <w:r>
        <w:rPr>
          <w:i/>
        </w:rPr>
        <w:t xml:space="preserve"> : </w:t>
      </w:r>
      <w:r>
        <w:t>Cocher « </w:t>
      </w:r>
      <w:r w:rsidRPr="00591C13">
        <w:rPr>
          <w:i/>
        </w:rPr>
        <w:t>Unique</w:t>
      </w:r>
      <w:r>
        <w:t> »</w:t>
      </w:r>
    </w:p>
    <w:p w14:paraId="7D2F125F" w14:textId="77777777" w:rsidR="00591C13" w:rsidRDefault="00B41733" w:rsidP="00591C13">
      <w:pPr>
        <w:pStyle w:val="Paragraphedeliste"/>
        <w:numPr>
          <w:ilvl w:val="0"/>
          <w:numId w:val="3"/>
        </w:numPr>
      </w:pPr>
      <w:r w:rsidRPr="00591C13">
        <w:rPr>
          <w:i/>
        </w:rPr>
        <w:t>« </w:t>
      </w:r>
      <w:r w:rsidRPr="00591C13">
        <w:rPr>
          <w:b/>
          <w:i/>
        </w:rPr>
        <w:t>S</w:t>
      </w:r>
      <w:r w:rsidR="00591C13">
        <w:rPr>
          <w:b/>
          <w:i/>
        </w:rPr>
        <w:t>électionnez le format d’entrée </w:t>
      </w:r>
      <w:r w:rsidRPr="00591C13">
        <w:rPr>
          <w:i/>
        </w:rPr>
        <w:t>»</w:t>
      </w:r>
      <w:r>
        <w:t xml:space="preserve"> préciser si les données insérées sont des valeurs journalières, des données agrégées ou des moyennes annuelles</w:t>
      </w:r>
      <w:r w:rsidR="00591C13">
        <w:t> (dans cet exemple il s’agit de données journalières) ;</w:t>
      </w:r>
    </w:p>
    <w:p w14:paraId="11E0B6C2" w14:textId="77777777" w:rsidR="00591C13" w:rsidRDefault="00B41733" w:rsidP="00591C13">
      <w:pPr>
        <w:pStyle w:val="Paragraphedeliste"/>
        <w:numPr>
          <w:ilvl w:val="0"/>
          <w:numId w:val="3"/>
        </w:numPr>
      </w:pPr>
      <w:r w:rsidRPr="00591C13">
        <w:rPr>
          <w:i/>
        </w:rPr>
        <w:t>« </w:t>
      </w:r>
      <w:r w:rsidRPr="00591C13">
        <w:rPr>
          <w:b/>
          <w:i/>
        </w:rPr>
        <w:t>Sélectionnez le séparateur décimale</w:t>
      </w:r>
      <w:r w:rsidR="00591C13">
        <w:rPr>
          <w:i/>
        </w:rPr>
        <w:t> </w:t>
      </w:r>
      <w:r w:rsidRPr="00591C13">
        <w:rPr>
          <w:i/>
        </w:rPr>
        <w:t>»</w:t>
      </w:r>
      <w:r>
        <w:t xml:space="preserve"> préciser si les décimales des données insérées sont sépar</w:t>
      </w:r>
      <w:r w:rsidR="00591C13">
        <w:t>ées par une virgule ou un point (dans cet exemple le séparateur est une virgule) ;</w:t>
      </w:r>
    </w:p>
    <w:p w14:paraId="74CFE7D8" w14:textId="77777777" w:rsidR="00B41733" w:rsidRDefault="00B41733" w:rsidP="00591C13">
      <w:pPr>
        <w:pStyle w:val="Paragraphedeliste"/>
        <w:numPr>
          <w:ilvl w:val="0"/>
          <w:numId w:val="3"/>
        </w:numPr>
      </w:pPr>
      <w:r w:rsidRPr="00575774">
        <w:t>Sélectionner les variables du fichier qui correspondent à la</w:t>
      </w:r>
      <w:r w:rsidRPr="00591C13">
        <w:rPr>
          <w:i/>
        </w:rPr>
        <w:t xml:space="preserve"> « </w:t>
      </w:r>
      <w:r w:rsidRPr="001E71FF">
        <w:rPr>
          <w:i/>
          <w:shd w:val="clear" w:color="auto" w:fill="FFE599" w:themeFill="accent4" w:themeFillTint="66"/>
        </w:rPr>
        <w:t>Date</w:t>
      </w:r>
      <w:r w:rsidRPr="00591C13">
        <w:rPr>
          <w:i/>
        </w:rPr>
        <w:t xml:space="preserve"> », </w:t>
      </w:r>
      <w:r w:rsidRPr="00575774">
        <w:t>à la</w:t>
      </w:r>
      <w:r w:rsidRPr="00591C13">
        <w:rPr>
          <w:i/>
        </w:rPr>
        <w:t xml:space="preserve"> « </w:t>
      </w:r>
      <w:r w:rsidRPr="001E71FF">
        <w:rPr>
          <w:i/>
          <w:shd w:val="clear" w:color="auto" w:fill="BE9ED6"/>
        </w:rPr>
        <w:t>Moyenne journalière</w:t>
      </w:r>
      <w:r w:rsidRPr="00591C13">
        <w:rPr>
          <w:i/>
        </w:rPr>
        <w:t xml:space="preserve"> » </w:t>
      </w:r>
    </w:p>
    <w:tbl>
      <w:tblPr>
        <w:tblW w:w="0" w:type="auto"/>
        <w:shd w:val="clear" w:color="auto" w:fill="004192"/>
        <w:tblLook w:val="01E0" w:firstRow="1" w:lastRow="1" w:firstColumn="1" w:lastColumn="1" w:noHBand="0" w:noVBand="0"/>
      </w:tblPr>
      <w:tblGrid>
        <w:gridCol w:w="9072"/>
      </w:tblGrid>
      <w:tr w:rsidR="00B41733" w:rsidRPr="00B06D3F" w14:paraId="05F559A8" w14:textId="77777777" w:rsidTr="00AA16AC">
        <w:trPr>
          <w:trHeight w:val="715"/>
        </w:trPr>
        <w:tc>
          <w:tcPr>
            <w:tcW w:w="9639" w:type="dxa"/>
            <w:shd w:val="clear" w:color="auto" w:fill="004192"/>
          </w:tcPr>
          <w:p w14:paraId="66FE5296" w14:textId="77777777" w:rsidR="00B41733" w:rsidRPr="00FD37C6" w:rsidRDefault="00B41733" w:rsidP="00AA16AC">
            <w:pPr>
              <w:pStyle w:val="Tableautitre"/>
              <w:spacing w:before="0" w:after="0"/>
            </w:pPr>
          </w:p>
          <w:p w14:paraId="45B32DEB" w14:textId="77777777" w:rsidR="00B41733" w:rsidRPr="00F1519D" w:rsidRDefault="00B41733" w:rsidP="00AA16AC">
            <w:pPr>
              <w:pStyle w:val="NumeroTableauFigure"/>
            </w:pPr>
            <w:r w:rsidRPr="00F1519D">
              <w:t>I F</w:t>
            </w:r>
            <w:r>
              <w:t>I</w:t>
            </w:r>
            <w:r w:rsidRPr="00F1519D">
              <w:t xml:space="preserve">GURE N° </w:t>
            </w:r>
            <w:r>
              <w:t>6</w:t>
            </w:r>
            <w:r w:rsidRPr="00F1519D">
              <w:t xml:space="preserve"> I </w:t>
            </w:r>
            <w:r w:rsidRPr="00F1519D">
              <w:tab/>
            </w:r>
          </w:p>
        </w:tc>
      </w:tr>
    </w:tbl>
    <w:p w14:paraId="307D27DF" w14:textId="77777777" w:rsidR="00B41733" w:rsidRPr="00F1519D" w:rsidRDefault="00B41733" w:rsidP="00B41733">
      <w:pPr>
        <w:pStyle w:val="TitreTableauFigure"/>
      </w:pPr>
    </w:p>
    <w:p w14:paraId="4C6F656F" w14:textId="77777777" w:rsidR="00B41733" w:rsidRDefault="00B41733" w:rsidP="00B41733">
      <w:pPr>
        <w:pStyle w:val="TitreTableauFigure"/>
      </w:pPr>
      <w:r>
        <w:t xml:space="preserve">AirQ+ : </w:t>
      </w:r>
      <w:r w:rsidRPr="00E567C1">
        <w:t>Fenêtre ‘</w:t>
      </w:r>
      <w:r>
        <w:rPr>
          <w:i/>
        </w:rPr>
        <w:t>Importer des données de qualité de l’air</w:t>
      </w:r>
      <w:r w:rsidRPr="00E567C1">
        <w:t>’ pour la pollution de l'air ambiant - PM2.5 - long terme</w:t>
      </w:r>
      <w:r>
        <w:t xml:space="preserve"> – exemple importation d’une seule zone et plusieurs polluants</w:t>
      </w:r>
    </w:p>
    <w:p w14:paraId="689341D7" w14:textId="77777777" w:rsidR="00B41733" w:rsidRDefault="00B41733" w:rsidP="00B41733">
      <w:pPr>
        <w:rPr>
          <w:noProof/>
          <w:snapToGrid/>
        </w:rPr>
      </w:pPr>
      <w:r>
        <w:rPr>
          <w:noProof/>
          <w:snapToGrid/>
        </w:rPr>
        <w:drawing>
          <wp:inline distT="0" distB="0" distL="0" distR="0" wp14:anchorId="1BE8A63F" wp14:editId="15BC6AC6">
            <wp:extent cx="5731510" cy="5496560"/>
            <wp:effectExtent l="0" t="0" r="2540" b="889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5496560"/>
                    </a:xfrm>
                    <a:prstGeom prst="rect">
                      <a:avLst/>
                    </a:prstGeom>
                  </pic:spPr>
                </pic:pic>
              </a:graphicData>
            </a:graphic>
          </wp:inline>
        </w:drawing>
      </w:r>
      <w:r w:rsidRPr="00F1519D">
        <w:rPr>
          <w:noProof/>
          <w:snapToGrid/>
        </w:rPr>
        <w:t xml:space="preserve"> </w:t>
      </w:r>
    </w:p>
    <w:p w14:paraId="7451D23C" w14:textId="77777777" w:rsidR="00B41733" w:rsidRDefault="00B41733" w:rsidP="00591C13">
      <w:pPr>
        <w:rPr>
          <w:noProof/>
          <w:snapToGrid/>
        </w:rPr>
      </w:pPr>
    </w:p>
    <w:p w14:paraId="01FB2EAD" w14:textId="520D58C0" w:rsidR="00591C13" w:rsidRDefault="00B80C99" w:rsidP="00591C13">
      <w:pPr>
        <w:rPr>
          <w:noProof/>
          <w:snapToGrid/>
        </w:rPr>
      </w:pPr>
      <w:r>
        <w:rPr>
          <w:noProof/>
          <w:snapToGrid/>
        </w:rPr>
        <w:t>Une fois l’ensemble des infor</w:t>
      </w:r>
      <w:r w:rsidR="005D00C4">
        <w:rPr>
          <w:noProof/>
          <w:snapToGrid/>
        </w:rPr>
        <w:t>ma</w:t>
      </w:r>
      <w:r>
        <w:rPr>
          <w:noProof/>
          <w:snapToGrid/>
        </w:rPr>
        <w:t xml:space="preserve">tions renseignées, cliquez sur </w:t>
      </w:r>
      <w:r w:rsidRPr="00B80C99">
        <w:rPr>
          <w:b/>
          <w:noProof/>
          <w:snapToGrid/>
        </w:rPr>
        <w:t>OK</w:t>
      </w:r>
      <w:r>
        <w:rPr>
          <w:noProof/>
          <w:snapToGrid/>
        </w:rPr>
        <w:t xml:space="preserve">. </w:t>
      </w:r>
    </w:p>
    <w:p w14:paraId="1C3A6576" w14:textId="77777777" w:rsidR="00B80C99" w:rsidRDefault="00B80C99" w:rsidP="00B80C99">
      <w:pPr>
        <w:rPr>
          <w:noProof/>
          <w:snapToGrid/>
        </w:rPr>
      </w:pPr>
      <w:r>
        <w:rPr>
          <w:noProof/>
          <w:snapToGrid/>
        </w:rPr>
        <w:t>On revient à la fenêtre « </w:t>
      </w:r>
      <w:r w:rsidRPr="00B80C99">
        <w:rPr>
          <w:i/>
          <w:noProof/>
          <w:snapToGrid/>
        </w:rPr>
        <w:t>Données de qualité de l’air</w:t>
      </w:r>
      <w:r>
        <w:rPr>
          <w:noProof/>
          <w:snapToGrid/>
        </w:rPr>
        <w:t xml:space="preserve"> » (Figure </w:t>
      </w:r>
      <w:r w:rsidR="001E71FF">
        <w:rPr>
          <w:noProof/>
          <w:snapToGrid/>
        </w:rPr>
        <w:t>7</w:t>
      </w:r>
      <w:r>
        <w:rPr>
          <w:noProof/>
          <w:snapToGrid/>
        </w:rPr>
        <w:t xml:space="preserve">). </w:t>
      </w:r>
    </w:p>
    <w:p w14:paraId="075325B5" w14:textId="77777777" w:rsidR="00B80C99" w:rsidRDefault="00B80C99" w:rsidP="00B80C99">
      <w:pPr>
        <w:rPr>
          <w:b/>
          <w:noProof/>
          <w:snapToGrid/>
          <w:color w:val="FF0000"/>
        </w:rPr>
      </w:pPr>
      <w:r w:rsidRPr="00B80C99">
        <w:rPr>
          <w:b/>
          <w:noProof/>
          <w:snapToGrid/>
          <w:color w:val="FF0000"/>
        </w:rPr>
        <w:t>ATTENTION de bien vérifier que les données se sont bien importées.</w:t>
      </w:r>
    </w:p>
    <w:p w14:paraId="1BDA3FF6" w14:textId="77777777" w:rsidR="00B80C99" w:rsidRDefault="00B80C99" w:rsidP="00591C13">
      <w:pPr>
        <w:rPr>
          <w:noProof/>
          <w:snapToGrid/>
        </w:rPr>
      </w:pPr>
    </w:p>
    <w:p w14:paraId="1ED4847B" w14:textId="77777777" w:rsidR="001E71FF" w:rsidRDefault="001E71FF" w:rsidP="00591C13">
      <w:pPr>
        <w:rPr>
          <w:noProof/>
          <w:snapToGrid/>
        </w:rPr>
      </w:pPr>
    </w:p>
    <w:p w14:paraId="59EB1A6E" w14:textId="77777777" w:rsidR="001E71FF" w:rsidRDefault="001E71FF" w:rsidP="00591C13">
      <w:pPr>
        <w:rPr>
          <w:noProof/>
          <w:snapToGrid/>
        </w:rPr>
      </w:pPr>
    </w:p>
    <w:p w14:paraId="2B61CD32" w14:textId="77777777" w:rsidR="001E71FF" w:rsidRDefault="001E71FF" w:rsidP="00591C13">
      <w:pPr>
        <w:rPr>
          <w:noProof/>
          <w:snapToGrid/>
        </w:rPr>
      </w:pPr>
    </w:p>
    <w:p w14:paraId="6209CBD5" w14:textId="77777777" w:rsidR="001E71FF" w:rsidRDefault="001E71FF" w:rsidP="00591C13">
      <w:pPr>
        <w:rPr>
          <w:noProof/>
          <w:snapToGrid/>
        </w:rPr>
      </w:pPr>
    </w:p>
    <w:p w14:paraId="2CDD8DF6" w14:textId="77777777" w:rsidR="001E71FF" w:rsidRDefault="001E71FF" w:rsidP="00591C13">
      <w:pPr>
        <w:rPr>
          <w:noProof/>
          <w:snapToGrid/>
        </w:rPr>
      </w:pPr>
    </w:p>
    <w:p w14:paraId="4A9BD934" w14:textId="77777777" w:rsidR="001E71FF" w:rsidRDefault="001E71FF" w:rsidP="00591C13">
      <w:pPr>
        <w:rPr>
          <w:noProof/>
          <w:snapToGrid/>
        </w:rPr>
      </w:pPr>
    </w:p>
    <w:p w14:paraId="57E87AA1" w14:textId="77777777" w:rsidR="001E71FF" w:rsidRDefault="001E71FF" w:rsidP="00591C13">
      <w:pPr>
        <w:rPr>
          <w:noProof/>
          <w:snapToGrid/>
        </w:rPr>
      </w:pPr>
    </w:p>
    <w:p w14:paraId="0CB54B0F" w14:textId="77777777" w:rsidR="001E71FF" w:rsidRDefault="001E71FF" w:rsidP="00591C13">
      <w:pPr>
        <w:rPr>
          <w:noProof/>
          <w:snapToGrid/>
        </w:rPr>
      </w:pPr>
    </w:p>
    <w:p w14:paraId="220D2663" w14:textId="77777777" w:rsidR="001E71FF" w:rsidRDefault="001E71FF" w:rsidP="00591C13">
      <w:pPr>
        <w:rPr>
          <w:noProof/>
          <w:snapToGrid/>
        </w:rPr>
      </w:pPr>
    </w:p>
    <w:tbl>
      <w:tblPr>
        <w:tblW w:w="0" w:type="auto"/>
        <w:shd w:val="clear" w:color="auto" w:fill="004192"/>
        <w:tblLook w:val="01E0" w:firstRow="1" w:lastRow="1" w:firstColumn="1" w:lastColumn="1" w:noHBand="0" w:noVBand="0"/>
      </w:tblPr>
      <w:tblGrid>
        <w:gridCol w:w="9072"/>
      </w:tblGrid>
      <w:tr w:rsidR="001E71FF" w:rsidRPr="00B06D3F" w14:paraId="15DF1E15" w14:textId="77777777" w:rsidTr="00AA16AC">
        <w:trPr>
          <w:trHeight w:val="715"/>
        </w:trPr>
        <w:tc>
          <w:tcPr>
            <w:tcW w:w="9639" w:type="dxa"/>
            <w:shd w:val="clear" w:color="auto" w:fill="004192"/>
          </w:tcPr>
          <w:p w14:paraId="6D8676AF" w14:textId="77777777" w:rsidR="001E71FF" w:rsidRPr="00FD37C6" w:rsidRDefault="001E71FF" w:rsidP="00AA16AC">
            <w:pPr>
              <w:pStyle w:val="Tableautitre"/>
              <w:spacing w:before="0" w:after="0"/>
            </w:pPr>
          </w:p>
          <w:p w14:paraId="5A8405CB" w14:textId="77777777" w:rsidR="001E71FF" w:rsidRPr="00F1519D" w:rsidRDefault="001E71FF" w:rsidP="001E71FF">
            <w:pPr>
              <w:pStyle w:val="NumeroTableauFigure"/>
            </w:pPr>
            <w:r w:rsidRPr="00F1519D">
              <w:t>I F</w:t>
            </w:r>
            <w:r>
              <w:t>I</w:t>
            </w:r>
            <w:r w:rsidRPr="00F1519D">
              <w:t xml:space="preserve">GURE N° </w:t>
            </w:r>
            <w:r>
              <w:t>7</w:t>
            </w:r>
            <w:r w:rsidRPr="00F1519D">
              <w:t xml:space="preserve"> I </w:t>
            </w:r>
            <w:r w:rsidRPr="00F1519D">
              <w:tab/>
            </w:r>
          </w:p>
        </w:tc>
      </w:tr>
    </w:tbl>
    <w:p w14:paraId="2B91BD3C" w14:textId="77777777" w:rsidR="001E71FF" w:rsidRPr="00F1519D" w:rsidRDefault="001E71FF" w:rsidP="001E71FF">
      <w:pPr>
        <w:pStyle w:val="TitreTableauFigure"/>
      </w:pPr>
    </w:p>
    <w:p w14:paraId="111563B7" w14:textId="77777777" w:rsidR="001E71FF" w:rsidRDefault="001E71FF" w:rsidP="001E71FF">
      <w:pPr>
        <w:pStyle w:val="TitreTableauFigure"/>
      </w:pPr>
      <w:r>
        <w:t xml:space="preserve">AirQ+ : </w:t>
      </w:r>
      <w:r w:rsidRPr="00E567C1">
        <w:t>Fenêtre ‘</w:t>
      </w:r>
      <w:r>
        <w:rPr>
          <w:i/>
        </w:rPr>
        <w:t>Importer des données de qualité de l’air</w:t>
      </w:r>
      <w:r w:rsidRPr="00E567C1">
        <w:t>’ pour la pollution de l'air ambiant - PM2.5 - long terme</w:t>
      </w:r>
      <w:r>
        <w:t xml:space="preserve"> – exemple importation d’une seule zone et plusieurs polluants</w:t>
      </w:r>
    </w:p>
    <w:p w14:paraId="7C9F30CE" w14:textId="77777777" w:rsidR="001E71FF" w:rsidRDefault="001E71FF" w:rsidP="00591C13">
      <w:pPr>
        <w:rPr>
          <w:noProof/>
          <w:snapToGrid/>
        </w:rPr>
      </w:pPr>
    </w:p>
    <w:p w14:paraId="02203A10" w14:textId="77777777" w:rsidR="00B80C99" w:rsidRDefault="00B80C99" w:rsidP="00591C13">
      <w:pPr>
        <w:rPr>
          <w:noProof/>
          <w:snapToGrid/>
        </w:rPr>
      </w:pPr>
      <w:r>
        <w:rPr>
          <w:noProof/>
          <w:snapToGrid/>
        </w:rPr>
        <mc:AlternateContent>
          <mc:Choice Requires="wps">
            <w:drawing>
              <wp:anchor distT="0" distB="0" distL="114300" distR="114300" simplePos="0" relativeHeight="251663360" behindDoc="0" locked="0" layoutInCell="1" allowOverlap="1" wp14:anchorId="6688425A" wp14:editId="7858E6CC">
                <wp:simplePos x="0" y="0"/>
                <wp:positionH relativeFrom="column">
                  <wp:posOffset>2399996</wp:posOffset>
                </wp:positionH>
                <wp:positionV relativeFrom="paragraph">
                  <wp:posOffset>3960440</wp:posOffset>
                </wp:positionV>
                <wp:extent cx="1630018" cy="245386"/>
                <wp:effectExtent l="0" t="0" r="27940" b="21590"/>
                <wp:wrapNone/>
                <wp:docPr id="5" name="Rectangle 5"/>
                <wp:cNvGraphicFramePr/>
                <a:graphic xmlns:a="http://schemas.openxmlformats.org/drawingml/2006/main">
                  <a:graphicData uri="http://schemas.microsoft.com/office/word/2010/wordprocessingShape">
                    <wps:wsp>
                      <wps:cNvSpPr/>
                      <wps:spPr>
                        <a:xfrm>
                          <a:off x="0" y="0"/>
                          <a:ext cx="1630018" cy="245386"/>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C7265" id="Rectangle 5" o:spid="_x0000_s1026" style="position:absolute;margin-left:189pt;margin-top:311.85pt;width:128.35pt;height:1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" filled="f" strokecolor="red" strokeweight="1.75pt"/>
            </w:pict>
          </mc:Fallback>
        </mc:AlternateContent>
      </w:r>
      <w:r>
        <w:rPr>
          <w:noProof/>
          <w:snapToGrid/>
        </w:rPr>
        <w:drawing>
          <wp:inline distT="0" distB="0" distL="0" distR="0" wp14:anchorId="3606B41B" wp14:editId="059B1B25">
            <wp:extent cx="5760720" cy="42011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201160"/>
                    </a:xfrm>
                    <a:prstGeom prst="rect">
                      <a:avLst/>
                    </a:prstGeom>
                  </pic:spPr>
                </pic:pic>
              </a:graphicData>
            </a:graphic>
          </wp:inline>
        </w:drawing>
      </w:r>
    </w:p>
    <w:p w14:paraId="29602898" w14:textId="77777777" w:rsidR="00B80C99" w:rsidRDefault="00B80C99" w:rsidP="00591C13">
      <w:pPr>
        <w:rPr>
          <w:b/>
          <w:noProof/>
          <w:snapToGrid/>
          <w:color w:val="FF0000"/>
        </w:rPr>
      </w:pPr>
    </w:p>
    <w:p w14:paraId="69020C36" w14:textId="77777777" w:rsidR="00B80C99" w:rsidRDefault="00B80C99" w:rsidP="00591C13">
      <w:pPr>
        <w:rPr>
          <w:noProof/>
          <w:snapToGrid/>
        </w:rPr>
      </w:pPr>
      <w:r>
        <w:rPr>
          <w:noProof/>
          <w:snapToGrid/>
        </w:rPr>
        <w:t>Une fois la vérification faite, il faudra cliquer sur « </w:t>
      </w:r>
      <w:r w:rsidRPr="00B80C99">
        <w:rPr>
          <w:i/>
          <w:noProof/>
          <w:snapToGrid/>
        </w:rPr>
        <w:t>Créer une nouvelle évaluation d’impact</w:t>
      </w:r>
      <w:r>
        <w:rPr>
          <w:noProof/>
          <w:snapToGrid/>
        </w:rPr>
        <w:t xml:space="preserve"> » (encadré rouge Figure </w:t>
      </w:r>
      <w:r w:rsidR="001E71FF">
        <w:rPr>
          <w:noProof/>
          <w:snapToGrid/>
        </w:rPr>
        <w:t>7</w:t>
      </w:r>
      <w:r>
        <w:rPr>
          <w:noProof/>
          <w:snapToGrid/>
        </w:rPr>
        <w:t>).</w:t>
      </w:r>
    </w:p>
    <w:p w14:paraId="0E9B5EEB" w14:textId="77777777" w:rsidR="00B80C99" w:rsidRDefault="00B80C99">
      <w:pPr>
        <w:spacing w:after="160" w:line="259" w:lineRule="auto"/>
        <w:jc w:val="left"/>
        <w:rPr>
          <w:noProof/>
          <w:snapToGrid/>
        </w:rPr>
      </w:pPr>
      <w:r>
        <w:rPr>
          <w:noProof/>
          <w:snapToGrid/>
        </w:rPr>
        <w:br w:type="page"/>
      </w:r>
    </w:p>
    <w:p w14:paraId="7995150A" w14:textId="77777777" w:rsidR="00B80C99" w:rsidRPr="00B80C99" w:rsidRDefault="00B80C99" w:rsidP="00591C13">
      <w:pPr>
        <w:rPr>
          <w:noProof/>
          <w:snapToGrid/>
        </w:rPr>
      </w:pPr>
      <w:r>
        <w:rPr>
          <w:noProof/>
          <w:snapToGrid/>
        </w:rPr>
        <w:lastRenderedPageBreak/>
        <w:t>La fenêtre « </w:t>
      </w:r>
      <w:r w:rsidRPr="001E71FF">
        <w:rPr>
          <w:i/>
          <w:noProof/>
          <w:snapToGrid/>
        </w:rPr>
        <w:t>Evaluation d’impact</w:t>
      </w:r>
      <w:r>
        <w:rPr>
          <w:noProof/>
          <w:snapToGrid/>
        </w:rPr>
        <w:t xml:space="preserve"> » s’ouvre. C’est ici qu’il va falloir renseigner les informations sur les données de santé, et les paramètres de calcul (Figure </w:t>
      </w:r>
      <w:r w:rsidR="001E71FF">
        <w:rPr>
          <w:noProof/>
          <w:snapToGrid/>
        </w:rPr>
        <w:t>8</w:t>
      </w:r>
      <w:r>
        <w:rPr>
          <w:noProof/>
          <w:snapToGrid/>
        </w:rPr>
        <w:t>).</w:t>
      </w:r>
    </w:p>
    <w:p w14:paraId="67551F42" w14:textId="77777777" w:rsidR="00591C13" w:rsidRPr="00591C13" w:rsidRDefault="00591C13" w:rsidP="00591C13">
      <w:pPr>
        <w:rPr>
          <w:noProof/>
          <w:snapToGrid/>
        </w:rPr>
      </w:pPr>
    </w:p>
    <w:tbl>
      <w:tblPr>
        <w:tblW w:w="0" w:type="auto"/>
        <w:shd w:val="clear" w:color="auto" w:fill="004192"/>
        <w:tblLook w:val="01E0" w:firstRow="1" w:lastRow="1" w:firstColumn="1" w:lastColumn="1" w:noHBand="0" w:noVBand="0"/>
      </w:tblPr>
      <w:tblGrid>
        <w:gridCol w:w="9072"/>
      </w:tblGrid>
      <w:tr w:rsidR="00B41733" w:rsidRPr="00B06D3F" w14:paraId="0C2A4F4E" w14:textId="77777777" w:rsidTr="00AA16AC">
        <w:trPr>
          <w:trHeight w:val="715"/>
        </w:trPr>
        <w:tc>
          <w:tcPr>
            <w:tcW w:w="9639" w:type="dxa"/>
            <w:shd w:val="clear" w:color="auto" w:fill="004192"/>
          </w:tcPr>
          <w:p w14:paraId="479D2648" w14:textId="77777777" w:rsidR="00B41733" w:rsidRPr="00FD37C6" w:rsidRDefault="00B41733" w:rsidP="00AA16AC">
            <w:pPr>
              <w:pStyle w:val="Tableautitre"/>
              <w:spacing w:before="0" w:after="0"/>
            </w:pPr>
          </w:p>
          <w:p w14:paraId="72D262EF" w14:textId="77777777" w:rsidR="00B41733" w:rsidRPr="00F1519D" w:rsidRDefault="00B41733" w:rsidP="00AA16AC">
            <w:pPr>
              <w:pStyle w:val="NumeroTableauFigure"/>
            </w:pPr>
            <w:r w:rsidRPr="00F1519D">
              <w:t xml:space="preserve">I </w:t>
            </w:r>
            <w:r>
              <w:t>FIGURE</w:t>
            </w:r>
            <w:r w:rsidRPr="00F1519D">
              <w:t xml:space="preserve"> N° </w:t>
            </w:r>
            <w:r>
              <w:t>8</w:t>
            </w:r>
            <w:r w:rsidRPr="00F1519D">
              <w:t xml:space="preserve"> I </w:t>
            </w:r>
            <w:r w:rsidRPr="00F1519D">
              <w:tab/>
            </w:r>
          </w:p>
        </w:tc>
      </w:tr>
    </w:tbl>
    <w:p w14:paraId="4E312D24" w14:textId="77777777" w:rsidR="00B41733" w:rsidRPr="00F1519D" w:rsidRDefault="00B41733" w:rsidP="00B41733">
      <w:pPr>
        <w:pStyle w:val="TitreTableauFigure"/>
      </w:pPr>
    </w:p>
    <w:p w14:paraId="4F9D94B2" w14:textId="77777777" w:rsidR="00B41733" w:rsidRDefault="00B41733" w:rsidP="00B41733">
      <w:pPr>
        <w:pStyle w:val="TitreTableauFigure"/>
      </w:pPr>
      <w:r>
        <w:t xml:space="preserve">AirQ+ : </w:t>
      </w:r>
      <w:r w:rsidRPr="00E567C1">
        <w:t>Fenêtre ‘</w:t>
      </w:r>
      <w:r>
        <w:rPr>
          <w:i/>
        </w:rPr>
        <w:t>Evaluation d’impact</w:t>
      </w:r>
      <w:r w:rsidRPr="00E567C1">
        <w:t>’ pour la pollution de l'air ambiant - PM2.5 - long terme</w:t>
      </w:r>
      <w:r>
        <w:t xml:space="preserve"> – exemple importation d’une seule zone </w:t>
      </w:r>
    </w:p>
    <w:p w14:paraId="6B5E499A" w14:textId="77777777" w:rsidR="00B41733" w:rsidRDefault="00B41733" w:rsidP="00B41733"/>
    <w:p w14:paraId="1B3A8A17" w14:textId="77777777" w:rsidR="00B41733" w:rsidRDefault="00B41733" w:rsidP="00B41733">
      <w:r>
        <w:rPr>
          <w:noProof/>
          <w:snapToGrid/>
        </w:rPr>
        <w:drawing>
          <wp:inline distT="0" distB="0" distL="0" distR="0" wp14:anchorId="450EC4EB" wp14:editId="2A6D17CF">
            <wp:extent cx="6120765" cy="4683760"/>
            <wp:effectExtent l="0" t="0" r="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4683760"/>
                    </a:xfrm>
                    <a:prstGeom prst="rect">
                      <a:avLst/>
                    </a:prstGeom>
                  </pic:spPr>
                </pic:pic>
              </a:graphicData>
            </a:graphic>
          </wp:inline>
        </w:drawing>
      </w:r>
    </w:p>
    <w:p w14:paraId="2FD0529F" w14:textId="77777777" w:rsidR="00B80C99" w:rsidRDefault="00B80C99" w:rsidP="00B41733"/>
    <w:p w14:paraId="65FE756D" w14:textId="77777777" w:rsidR="00B41733" w:rsidRDefault="00B41733" w:rsidP="00B41733">
      <w:r>
        <w:t>L</w:t>
      </w:r>
      <w:r w:rsidRPr="00966235">
        <w:t xml:space="preserve">es données suivantes doivent être </w:t>
      </w:r>
      <w:r w:rsidR="00B80C99">
        <w:t xml:space="preserve">renseignées </w:t>
      </w:r>
      <w:r w:rsidRPr="00966235">
        <w:t>:</w:t>
      </w:r>
    </w:p>
    <w:p w14:paraId="6DEBC45D" w14:textId="77777777" w:rsidR="00B41733" w:rsidRPr="00966235" w:rsidRDefault="00B41733" w:rsidP="00B41733"/>
    <w:p w14:paraId="08D927F6" w14:textId="77777777" w:rsidR="00B41733" w:rsidRPr="00695BB5" w:rsidRDefault="00B41733" w:rsidP="00B41733">
      <w:pPr>
        <w:pStyle w:val="Paragraphedeliste"/>
        <w:numPr>
          <w:ilvl w:val="0"/>
          <w:numId w:val="2"/>
        </w:numPr>
        <w:spacing w:after="200" w:line="276" w:lineRule="auto"/>
        <w:rPr>
          <w:color w:val="0070C0"/>
        </w:rPr>
      </w:pPr>
      <w:r w:rsidRPr="00695BB5">
        <w:rPr>
          <w:color w:val="0070C0"/>
        </w:rPr>
        <w:t>Evaluation d’impact (PM2.5)</w:t>
      </w:r>
    </w:p>
    <w:p w14:paraId="0DDECBBB" w14:textId="77777777" w:rsidR="00B41733" w:rsidRDefault="00B41733" w:rsidP="00CC5BBB">
      <w:pPr>
        <w:pStyle w:val="Paragraphedeliste"/>
        <w:numPr>
          <w:ilvl w:val="1"/>
          <w:numId w:val="2"/>
        </w:numPr>
        <w:spacing w:after="200" w:line="276" w:lineRule="auto"/>
      </w:pPr>
      <w:r w:rsidRPr="00695BB5">
        <w:rPr>
          <w:i/>
        </w:rPr>
        <w:t>Nom de l’évaluation</w:t>
      </w:r>
      <w:r w:rsidRPr="00966235">
        <w:t xml:space="preserve"> (par exemple: </w:t>
      </w:r>
      <w:r w:rsidR="00CC5BBB" w:rsidRPr="00CC5BBB">
        <w:t>Situation 1 - PM25</w:t>
      </w:r>
      <w:r w:rsidRPr="00966235">
        <w:t xml:space="preserve"> mortalité long-terme adulte);</w:t>
      </w:r>
    </w:p>
    <w:p w14:paraId="373A83B9" w14:textId="77777777" w:rsidR="00CC5BBB" w:rsidRPr="00966235" w:rsidRDefault="00CC5BBB" w:rsidP="00CC5BBB">
      <w:pPr>
        <w:pStyle w:val="Paragraphedeliste"/>
        <w:spacing w:after="200" w:line="276" w:lineRule="auto"/>
        <w:ind w:left="1440"/>
      </w:pPr>
    </w:p>
    <w:p w14:paraId="5ADC3249" w14:textId="77777777" w:rsidR="00B41733" w:rsidRPr="00695BB5" w:rsidRDefault="00B41733" w:rsidP="00B41733">
      <w:pPr>
        <w:pStyle w:val="Paragraphedeliste"/>
        <w:numPr>
          <w:ilvl w:val="0"/>
          <w:numId w:val="2"/>
        </w:numPr>
        <w:spacing w:after="200" w:line="276" w:lineRule="auto"/>
        <w:rPr>
          <w:color w:val="0070C0"/>
        </w:rPr>
      </w:pPr>
      <w:r w:rsidRPr="00695BB5">
        <w:rPr>
          <w:color w:val="0070C0"/>
        </w:rPr>
        <w:t>Indicateur de santé :</w:t>
      </w:r>
    </w:p>
    <w:p w14:paraId="4C8211CE" w14:textId="77777777" w:rsidR="00B41733" w:rsidRDefault="00B41733" w:rsidP="00B41733">
      <w:pPr>
        <w:pStyle w:val="Paragraphedeliste"/>
        <w:numPr>
          <w:ilvl w:val="1"/>
          <w:numId w:val="2"/>
        </w:numPr>
        <w:spacing w:after="200" w:line="276" w:lineRule="auto"/>
      </w:pPr>
      <w:r w:rsidRPr="00695BB5">
        <w:rPr>
          <w:i/>
        </w:rPr>
        <w:t>Indicateur de santé</w:t>
      </w:r>
      <w:r>
        <w:t xml:space="preserve"> : Mortalité, </w:t>
      </w:r>
      <w:r w:rsidRPr="00966235">
        <w:t>toutes causes</w:t>
      </w:r>
      <w:r>
        <w:t xml:space="preserve"> (naturelles) (adultes de 30 ans et plus)</w:t>
      </w:r>
    </w:p>
    <w:p w14:paraId="34F1EC45" w14:textId="77777777" w:rsidR="00B41733" w:rsidRPr="00CC5BBB" w:rsidRDefault="00B41733" w:rsidP="00B41733">
      <w:pPr>
        <w:pStyle w:val="Paragraphedeliste"/>
        <w:numPr>
          <w:ilvl w:val="1"/>
          <w:numId w:val="2"/>
        </w:numPr>
        <w:spacing w:after="200" w:line="276" w:lineRule="auto"/>
        <w:rPr>
          <w:b/>
        </w:rPr>
      </w:pPr>
      <w:r w:rsidRPr="00695BB5">
        <w:rPr>
          <w:i/>
        </w:rPr>
        <w:t>Population à risque</w:t>
      </w:r>
      <w:r>
        <w:t xml:space="preserve"> : population totale des 30 ans et plus : 3 890 497. </w:t>
      </w:r>
      <w:r w:rsidR="00CC5BBB" w:rsidRPr="00CC5BBB">
        <w:rPr>
          <w:b/>
        </w:rPr>
        <w:t xml:space="preserve">Par défaut AIRQ+ renseigne la population totale insérée précédemment, or dans cet exemple on va travailler sur les adultes de 30 ans et plus. </w:t>
      </w:r>
      <w:r w:rsidRPr="00CC5BBB">
        <w:rPr>
          <w:b/>
          <w:color w:val="FF0000"/>
        </w:rPr>
        <w:t xml:space="preserve">Attention, il faut renseigner la population à risque avant l’incidence, </w:t>
      </w:r>
      <w:r w:rsidRPr="00CC5BBB">
        <w:rPr>
          <w:b/>
          <w:color w:val="FF0000"/>
        </w:rPr>
        <w:lastRenderedPageBreak/>
        <w:t>surtout si vous choisissez de renseigner le nombre annuel moyen car le calcul de l’incidence ne se ferait pas.</w:t>
      </w:r>
    </w:p>
    <w:p w14:paraId="4001E424" w14:textId="77777777" w:rsidR="00B41733" w:rsidRDefault="00B41733" w:rsidP="00B41733">
      <w:pPr>
        <w:pStyle w:val="Paragraphedeliste"/>
        <w:numPr>
          <w:ilvl w:val="1"/>
          <w:numId w:val="2"/>
        </w:numPr>
        <w:spacing w:after="200" w:line="276" w:lineRule="auto"/>
      </w:pPr>
      <w:r w:rsidRPr="00695BB5">
        <w:rPr>
          <w:i/>
        </w:rPr>
        <w:t>Incidence (par 100 000 hab. par an)</w:t>
      </w:r>
      <w:r>
        <w:t xml:space="preserve"> : il est possible de renseigner soit :</w:t>
      </w:r>
    </w:p>
    <w:p w14:paraId="239A0116" w14:textId="77777777" w:rsidR="00B41733" w:rsidRDefault="00B41733" w:rsidP="00B41733">
      <w:pPr>
        <w:pStyle w:val="Paragraphedeliste"/>
        <w:numPr>
          <w:ilvl w:val="2"/>
          <w:numId w:val="2"/>
        </w:numPr>
        <w:spacing w:after="200" w:line="276" w:lineRule="auto"/>
      </w:pPr>
      <w:r>
        <w:t>Directement l’incidence : 999</w:t>
      </w:r>
      <w:r w:rsidRPr="00966235">
        <w:t>,</w:t>
      </w:r>
      <w:r>
        <w:t>38</w:t>
      </w:r>
      <w:r w:rsidRPr="00966235">
        <w:t>;</w:t>
      </w:r>
      <w:r>
        <w:t xml:space="preserve"> </w:t>
      </w:r>
    </w:p>
    <w:p w14:paraId="662871D2" w14:textId="77777777" w:rsidR="00B41733" w:rsidRDefault="00B41733" w:rsidP="00B41733">
      <w:pPr>
        <w:pStyle w:val="Paragraphedeliste"/>
        <w:spacing w:after="200" w:line="276" w:lineRule="auto"/>
        <w:ind w:left="1440"/>
      </w:pPr>
    </w:p>
    <w:p w14:paraId="38A37469" w14:textId="77777777" w:rsidR="00B41733" w:rsidRDefault="002C23C1" w:rsidP="00B41733">
      <w:pPr>
        <w:pStyle w:val="Paragraphedeliste"/>
        <w:spacing w:after="200" w:line="276" w:lineRule="auto"/>
        <w:ind w:left="1440"/>
      </w:pPr>
      <m:oMathPara>
        <m:oMath>
          <m:f>
            <m:fPr>
              <m:ctrlPr>
                <w:rPr>
                  <w:rFonts w:ascii="Cambria Math" w:hAnsi="Cambria Math"/>
                  <w:i/>
                </w:rPr>
              </m:ctrlPr>
            </m:fPr>
            <m:num>
              <m:r>
                <w:rPr>
                  <w:rFonts w:ascii="Cambria Math" w:hAnsi="Cambria Math"/>
                </w:rPr>
                <m:t>Nombre de décès chez les 30 ans et+</m:t>
              </m:r>
            </m:num>
            <m:den>
              <m:r>
                <w:rPr>
                  <w:rFonts w:ascii="Cambria Math" w:hAnsi="Cambria Math"/>
                </w:rPr>
                <m:t>Population des 30 ans et+</m:t>
              </m:r>
            </m:den>
          </m:f>
          <m:r>
            <w:rPr>
              <w:rFonts w:ascii="Cambria Math" w:hAnsi="Cambria Math"/>
            </w:rPr>
            <m:t xml:space="preserve"> × </m:t>
          </m:r>
          <m:f>
            <m:fPr>
              <m:ctrlPr>
                <w:rPr>
                  <w:rFonts w:ascii="Cambria Math" w:hAnsi="Cambria Math"/>
                  <w:i/>
                </w:rPr>
              </m:ctrlPr>
            </m:fPr>
            <m:num>
              <m:r>
                <w:rPr>
                  <w:rFonts w:ascii="Cambria Math" w:hAnsi="Cambria Math"/>
                </w:rPr>
                <m:t>100 000</m:t>
              </m:r>
            </m:num>
            <m:den>
              <m:r>
                <w:rPr>
                  <w:rFonts w:ascii="Cambria Math" w:hAnsi="Cambria Math"/>
                </w:rPr>
                <m:t>Nb d'année</m:t>
              </m:r>
            </m:den>
          </m:f>
        </m:oMath>
      </m:oMathPara>
    </w:p>
    <w:p w14:paraId="71B5A1EE" w14:textId="77777777" w:rsidR="00B41733" w:rsidRDefault="00B41733" w:rsidP="00B41733">
      <w:pPr>
        <w:pStyle w:val="Paragraphedeliste"/>
        <w:numPr>
          <w:ilvl w:val="2"/>
          <w:numId w:val="2"/>
        </w:numPr>
        <w:spacing w:after="200" w:line="276" w:lineRule="auto"/>
      </w:pPr>
      <w:r>
        <w:t>En cliquant sur</w:t>
      </w:r>
      <w:r>
        <w:rPr>
          <w:noProof/>
          <w:snapToGrid/>
        </w:rPr>
        <w:drawing>
          <wp:inline distT="0" distB="0" distL="0" distR="0" wp14:anchorId="793A7BD6" wp14:editId="363730F9">
            <wp:extent cx="219075" cy="209550"/>
            <wp:effectExtent l="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9075" cy="209550"/>
                    </a:xfrm>
                    <a:prstGeom prst="rect">
                      <a:avLst/>
                    </a:prstGeom>
                  </pic:spPr>
                </pic:pic>
              </a:graphicData>
            </a:graphic>
          </wp:inline>
        </w:drawing>
      </w:r>
      <w:r>
        <w:t>, le nombre annuel moyen d’évènement pour l’indicateur de santé choisi : 38 881</w:t>
      </w:r>
      <w:r w:rsidRPr="00966235">
        <w:t>;</w:t>
      </w:r>
      <w:r>
        <w:t xml:space="preserve"> </w:t>
      </w:r>
    </w:p>
    <w:p w14:paraId="601213BB" w14:textId="77777777" w:rsidR="00CC5BBB" w:rsidRDefault="00CC5BBB" w:rsidP="00CC5BBB">
      <w:pPr>
        <w:pStyle w:val="Paragraphedeliste"/>
        <w:spacing w:after="200" w:line="276" w:lineRule="auto"/>
        <w:ind w:left="2160"/>
      </w:pPr>
    </w:p>
    <w:p w14:paraId="308BD8E8" w14:textId="77777777" w:rsidR="00B41733" w:rsidRPr="00695BB5" w:rsidRDefault="00B41733" w:rsidP="00B41733">
      <w:pPr>
        <w:pStyle w:val="Paragraphedeliste"/>
        <w:numPr>
          <w:ilvl w:val="0"/>
          <w:numId w:val="2"/>
        </w:numPr>
        <w:spacing w:after="200" w:line="276" w:lineRule="auto"/>
        <w:rPr>
          <w:color w:val="0070C0"/>
        </w:rPr>
      </w:pPr>
      <w:r w:rsidRPr="00695BB5">
        <w:rPr>
          <w:color w:val="0070C0"/>
        </w:rPr>
        <w:t>Paramètres de calcul :</w:t>
      </w:r>
    </w:p>
    <w:p w14:paraId="000D0C4F" w14:textId="77777777" w:rsidR="00B41733" w:rsidRDefault="00B41733" w:rsidP="00B41733">
      <w:pPr>
        <w:pStyle w:val="Paragraphedeliste"/>
        <w:numPr>
          <w:ilvl w:val="1"/>
          <w:numId w:val="2"/>
        </w:numPr>
        <w:spacing w:after="200" w:line="276" w:lineRule="auto"/>
      </w:pPr>
      <w:r>
        <w:t>Méthode de calcul : il faut laisser « log-linéaire »</w:t>
      </w:r>
    </w:p>
    <w:p w14:paraId="0F9DE5E1" w14:textId="77777777" w:rsidR="00B41733" w:rsidRPr="00966235" w:rsidRDefault="00B41733" w:rsidP="00B41733">
      <w:pPr>
        <w:pStyle w:val="Paragraphedeliste"/>
        <w:numPr>
          <w:ilvl w:val="1"/>
          <w:numId w:val="2"/>
        </w:numPr>
        <w:spacing w:after="200" w:line="276" w:lineRule="auto"/>
      </w:pPr>
      <w:r>
        <w:t xml:space="preserve">Risque relatif : </w:t>
      </w:r>
      <w:r w:rsidRPr="00966235">
        <w:t>utiliser la valeur du risque relatif</w:t>
      </w:r>
      <w:r>
        <w:t xml:space="preserve"> recommandé par SpF</w:t>
      </w:r>
      <w:r w:rsidRPr="00966235">
        <w:t>: 1,</w:t>
      </w:r>
      <w:r>
        <w:t>15</w:t>
      </w:r>
      <w:r w:rsidRPr="00966235">
        <w:t xml:space="preserve"> (IC</w:t>
      </w:r>
      <w:r>
        <w:t>95%</w:t>
      </w:r>
      <w:r w:rsidRPr="00966235">
        <w:t xml:space="preserve"> 1,</w:t>
      </w:r>
      <w:r>
        <w:t>05</w:t>
      </w:r>
      <w:r w:rsidRPr="00966235">
        <w:t>-1,</w:t>
      </w:r>
      <w:r>
        <w:t>25</w:t>
      </w:r>
      <w:r w:rsidRPr="00966235">
        <w:t>)</w:t>
      </w:r>
      <w:r w:rsidRPr="00966235">
        <w:rPr>
          <w:rStyle w:val="Appelnotedebasdep"/>
        </w:rPr>
        <w:t xml:space="preserve"> </w:t>
      </w:r>
      <w:r w:rsidRPr="000802C3">
        <w:rPr>
          <w:rStyle w:val="Appelnotedebasdep"/>
        </w:rPr>
        <w:footnoteReference w:id="3"/>
      </w:r>
      <w:r w:rsidRPr="000802C3">
        <w:t>;</w:t>
      </w:r>
    </w:p>
    <w:p w14:paraId="37889E8A" w14:textId="77777777" w:rsidR="00CC5BBB" w:rsidRDefault="00B41733" w:rsidP="00B41733">
      <w:pPr>
        <w:pStyle w:val="Paragraphedeliste"/>
        <w:numPr>
          <w:ilvl w:val="1"/>
          <w:numId w:val="2"/>
        </w:numPr>
        <w:spacing w:after="200" w:line="276" w:lineRule="auto"/>
      </w:pPr>
      <w:r>
        <w:t>Valeur seuil X</w:t>
      </w:r>
      <w:r w:rsidRPr="00695BB5">
        <w:rPr>
          <w:vertAlign w:val="subscript"/>
        </w:rPr>
        <w:t>0</w:t>
      </w:r>
      <w:r>
        <w:rPr>
          <w:vertAlign w:val="subscript"/>
        </w:rPr>
        <w:t xml:space="preserve"> </w:t>
      </w:r>
      <w:r w:rsidRPr="00966235">
        <w:t xml:space="preserve">: le fardeau ou l'impact de l'exposition excédant cette concentration sera calculée par le programme. </w:t>
      </w:r>
    </w:p>
    <w:p w14:paraId="0F36E54D" w14:textId="77777777" w:rsidR="00B41733" w:rsidRDefault="00CC5BBB" w:rsidP="00CC5BBB">
      <w:pPr>
        <w:pStyle w:val="Paragraphedeliste"/>
        <w:numPr>
          <w:ilvl w:val="2"/>
          <w:numId w:val="2"/>
        </w:numPr>
        <w:spacing w:after="200" w:line="276" w:lineRule="auto"/>
      </w:pPr>
      <w:r>
        <w:t>La valeur par défaut est</w:t>
      </w:r>
      <w:r w:rsidR="00B41733" w:rsidRPr="00966235">
        <w:t xml:space="preserve"> 10 μg/m</w:t>
      </w:r>
      <w:r w:rsidR="00B41733" w:rsidRPr="00966235">
        <w:rPr>
          <w:vertAlign w:val="superscript"/>
        </w:rPr>
        <w:t>3</w:t>
      </w:r>
      <w:r>
        <w:t>, qui correspond à la valeur cible de l’OMS</w:t>
      </w:r>
    </w:p>
    <w:p w14:paraId="48078214" w14:textId="77777777" w:rsidR="00CC5BBB" w:rsidRDefault="00CC5BBB" w:rsidP="00CC5BBB">
      <w:pPr>
        <w:pStyle w:val="Paragraphedeliste"/>
        <w:numPr>
          <w:ilvl w:val="2"/>
          <w:numId w:val="2"/>
        </w:numPr>
        <w:spacing w:after="200" w:line="276" w:lineRule="auto"/>
      </w:pPr>
      <w:r>
        <w:t>Si on souhaite faire le scénario de baisse de XX µg/m</w:t>
      </w:r>
      <w:r w:rsidRPr="00182A93">
        <w:rPr>
          <w:vertAlign w:val="superscript"/>
        </w:rPr>
        <w:t>3</w:t>
      </w:r>
      <w:r>
        <w:t>, il suffira de faire le calcul suivant et renseigner le résultat du calcul.</w:t>
      </w:r>
    </w:p>
    <w:p w14:paraId="63162190" w14:textId="77777777" w:rsidR="00CC5BBB" w:rsidRPr="00CC5BBB" w:rsidRDefault="00CC5BBB" w:rsidP="00CC5BBB">
      <w:pPr>
        <w:pStyle w:val="Paragraphedeliste"/>
        <w:spacing w:after="200" w:line="276" w:lineRule="auto"/>
        <w:ind w:left="2160"/>
      </w:pPr>
      <m:oMathPara>
        <m:oMath>
          <m:r>
            <w:rPr>
              <w:rFonts w:ascii="Cambria Math" w:hAnsi="Cambria Math"/>
            </w:rPr>
            <m:t>Moyenne des concentrations X-la valeur de baisse</m:t>
          </m:r>
        </m:oMath>
      </m:oMathPara>
    </w:p>
    <w:p w14:paraId="63128B85" w14:textId="77777777" w:rsidR="00CC5BBB" w:rsidRDefault="00CC5BBB" w:rsidP="00CC5BBB">
      <w:pPr>
        <w:pStyle w:val="Paragraphedeliste"/>
        <w:spacing w:after="200" w:line="276" w:lineRule="auto"/>
        <w:ind w:left="2160"/>
      </w:pPr>
      <w:r>
        <w:t>(</w:t>
      </w:r>
      <w:r w:rsidR="0064354B">
        <w:t>Ex</w:t>
      </w:r>
      <w:r>
        <w:t> : si la moyenne des concentrations est égale à 20 µg/m</w:t>
      </w:r>
      <w:r w:rsidRPr="0064354B">
        <w:rPr>
          <w:vertAlign w:val="superscript"/>
        </w:rPr>
        <w:t>3</w:t>
      </w:r>
      <w:r>
        <w:t xml:space="preserve"> et que l’</w:t>
      </w:r>
      <w:r w:rsidR="0064354B">
        <w:t>on veut baisser la pollu</w:t>
      </w:r>
      <w:r>
        <w:t>tion de 5 µg/m</w:t>
      </w:r>
      <w:r w:rsidRPr="00182A93">
        <w:rPr>
          <w:vertAlign w:val="superscript"/>
        </w:rPr>
        <w:t>3</w:t>
      </w:r>
      <w:r>
        <w:t xml:space="preserve">, alors </w:t>
      </w:r>
      <w:r w:rsidR="0064354B">
        <w:t>la valeur seuil X</w:t>
      </w:r>
      <w:r w:rsidR="0064354B" w:rsidRPr="0064354B">
        <w:rPr>
          <w:vertAlign w:val="subscript"/>
        </w:rPr>
        <w:t>0</w:t>
      </w:r>
      <w:r w:rsidR="0064354B">
        <w:t xml:space="preserve"> sera 20-5 = 15 µg/m</w:t>
      </w:r>
      <w:r w:rsidR="0064354B" w:rsidRPr="0064354B">
        <w:rPr>
          <w:vertAlign w:val="superscript"/>
        </w:rPr>
        <w:t>3</w:t>
      </w:r>
      <w:r w:rsidR="0064354B">
        <w:t>)</w:t>
      </w:r>
    </w:p>
    <w:p w14:paraId="597F50F8" w14:textId="77777777" w:rsidR="00B41733" w:rsidRDefault="00B41733" w:rsidP="00B41733">
      <w:pPr>
        <w:pStyle w:val="Paragraphedeliste"/>
        <w:numPr>
          <w:ilvl w:val="1"/>
          <w:numId w:val="2"/>
        </w:numPr>
        <w:spacing w:after="200" w:line="276" w:lineRule="auto"/>
      </w:pPr>
      <w:r>
        <w:rPr>
          <w:noProof/>
          <w:snapToGrid/>
        </w:rPr>
        <w:drawing>
          <wp:anchor distT="0" distB="0" distL="114300" distR="114300" simplePos="0" relativeHeight="251662336" behindDoc="0" locked="0" layoutInCell="1" allowOverlap="1" wp14:anchorId="4D68034C" wp14:editId="7E5E92F3">
            <wp:simplePos x="0" y="0"/>
            <wp:positionH relativeFrom="column">
              <wp:posOffset>3785401</wp:posOffset>
            </wp:positionH>
            <wp:positionV relativeFrom="paragraph">
              <wp:posOffset>467995</wp:posOffset>
            </wp:positionV>
            <wp:extent cx="1499235" cy="271145"/>
            <wp:effectExtent l="0" t="0" r="5715" b="0"/>
            <wp:wrapThrough wrapText="bothSides">
              <wp:wrapPolygon edited="0">
                <wp:start x="0" y="0"/>
                <wp:lineTo x="0" y="19728"/>
                <wp:lineTo x="21408" y="19728"/>
                <wp:lineTo x="21408" y="0"/>
                <wp:lineTo x="0" y="0"/>
              </wp:wrapPolygon>
            </wp:wrapThrough>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99235" cy="271145"/>
                    </a:xfrm>
                    <a:prstGeom prst="rect">
                      <a:avLst/>
                    </a:prstGeom>
                  </pic:spPr>
                </pic:pic>
              </a:graphicData>
            </a:graphic>
            <wp14:sizeRelH relativeFrom="margin">
              <wp14:pctWidth>0</wp14:pctWidth>
            </wp14:sizeRelH>
            <wp14:sizeRelV relativeFrom="margin">
              <wp14:pctHeight>0</wp14:pctHeight>
            </wp14:sizeRelV>
          </wp:anchor>
        </w:drawing>
      </w:r>
      <w:r>
        <w:t>La moyenne des concentrations X : cette valeur est directement calculée. Il est possible de la modifier en cliquant sur</w:t>
      </w:r>
      <w:r>
        <w:rPr>
          <w:noProof/>
          <w:snapToGrid/>
        </w:rPr>
        <w:drawing>
          <wp:inline distT="0" distB="0" distL="0" distR="0" wp14:anchorId="595FF702" wp14:editId="0D3873F5">
            <wp:extent cx="209550" cy="1905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50" cy="190500"/>
                    </a:xfrm>
                    <a:prstGeom prst="rect">
                      <a:avLst/>
                    </a:prstGeom>
                  </pic:spPr>
                </pic:pic>
              </a:graphicData>
            </a:graphic>
          </wp:inline>
        </w:drawing>
      </w:r>
      <w:r>
        <w:t>.</w:t>
      </w:r>
    </w:p>
    <w:p w14:paraId="04522A44" w14:textId="00526C14" w:rsidR="00B41733" w:rsidRDefault="00B41733" w:rsidP="00B41733">
      <w:pPr>
        <w:spacing w:after="200" w:line="276" w:lineRule="auto"/>
      </w:pPr>
      <w:r>
        <w:t>Une fois l’ensemble des informations renseignées, cliquez sur.</w:t>
      </w:r>
    </w:p>
    <w:p w14:paraId="5F2C22F5" w14:textId="77777777" w:rsidR="00B41733" w:rsidRDefault="00B41733" w:rsidP="00B41733">
      <w:pPr>
        <w:spacing w:after="200" w:line="276" w:lineRule="auto"/>
      </w:pPr>
      <w:r>
        <w:t>Le tableau de résultats suivant s’affiche :</w:t>
      </w:r>
    </w:p>
    <w:p w14:paraId="3B45E9F2" w14:textId="77777777" w:rsidR="00B41733" w:rsidRPr="00966235" w:rsidRDefault="00B41733" w:rsidP="00B41733">
      <w:pPr>
        <w:spacing w:after="200" w:line="276" w:lineRule="auto"/>
      </w:pPr>
      <w:r>
        <w:rPr>
          <w:noProof/>
          <w:snapToGrid/>
        </w:rPr>
        <w:drawing>
          <wp:inline distT="0" distB="0" distL="0" distR="0" wp14:anchorId="34BF4121" wp14:editId="49C54543">
            <wp:extent cx="6120765" cy="97409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974090"/>
                    </a:xfrm>
                    <a:prstGeom prst="rect">
                      <a:avLst/>
                    </a:prstGeom>
                  </pic:spPr>
                </pic:pic>
              </a:graphicData>
            </a:graphic>
          </wp:inline>
        </w:drawing>
      </w:r>
    </w:p>
    <w:p w14:paraId="042CB3B2" w14:textId="77777777" w:rsidR="00B41733" w:rsidRDefault="00B41733" w:rsidP="0064354B">
      <w:r>
        <w:t xml:space="preserve">Ex : </w:t>
      </w:r>
      <w:r w:rsidR="0064354B">
        <w:t>Dans</w:t>
      </w:r>
      <w:r>
        <w:t xml:space="preserve"> la zone d’étude </w:t>
      </w:r>
      <w:r w:rsidR="0064354B">
        <w:t>« SITUATION 1 »</w:t>
      </w:r>
      <w:r>
        <w:t xml:space="preserve"> et </w:t>
      </w:r>
      <w:r w:rsidR="0064354B">
        <w:t>sur</w:t>
      </w:r>
      <w:r>
        <w:t xml:space="preserve"> la période XX, 3 325 décès sont attribuables à une exposition à long terme aux PM2.5.</w:t>
      </w:r>
    </w:p>
    <w:p w14:paraId="41F671C8" w14:textId="77777777" w:rsidR="00B41733" w:rsidRDefault="00B41733" w:rsidP="0064354B">
      <w:r w:rsidRPr="00E42E79">
        <w:t xml:space="preserve">Les </w:t>
      </w:r>
      <w:r>
        <w:t>valeurs des colonnes « </w:t>
      </w:r>
      <w:r w:rsidRPr="00E42E79">
        <w:rPr>
          <w:i/>
        </w:rPr>
        <w:t>Inférieur</w:t>
      </w:r>
      <w:r>
        <w:t> » et « </w:t>
      </w:r>
      <w:r w:rsidRPr="00E42E79">
        <w:rPr>
          <w:i/>
        </w:rPr>
        <w:t>Supérieur</w:t>
      </w:r>
      <w:r>
        <w:t> »</w:t>
      </w:r>
      <w:r w:rsidRPr="00E42E79">
        <w:t xml:space="preserve"> correspondent aux estimations calculées avec, respectivement, les limites inférieure et supérieure de l'intervalle de confiance du RR. L'intervalle est l'intervalle de confiance à 95 % en ne considérant que l'incertitude du risque relatif.</w:t>
      </w:r>
    </w:p>
    <w:p w14:paraId="2677CF63" w14:textId="77777777" w:rsidR="00B41733" w:rsidRDefault="00B41733" w:rsidP="00B41733">
      <w:pPr>
        <w:jc w:val="left"/>
      </w:pPr>
    </w:p>
    <w:p w14:paraId="5D5BD89D" w14:textId="77777777" w:rsidR="00B41733" w:rsidRDefault="00B41733" w:rsidP="00B41733">
      <w:pPr>
        <w:jc w:val="left"/>
      </w:pPr>
      <w:r>
        <w:t>Dans l’onglet « </w:t>
      </w:r>
      <w:r w:rsidRPr="0064354B">
        <w:rPr>
          <w:i/>
        </w:rPr>
        <w:t>Résultats détaillés</w:t>
      </w:r>
      <w:r>
        <w:t xml:space="preserve"> », se trouvent des statistiques descriptives des données de qualité de l’air ainsi que les </w:t>
      </w:r>
      <w:r w:rsidRPr="00E42E79">
        <w:t>graphiques des</w:t>
      </w:r>
      <w:r>
        <w:t xml:space="preserve"> excès de</w:t>
      </w:r>
      <w:r w:rsidRPr="00E42E79">
        <w:t xml:space="preserve"> cas et des RR</w:t>
      </w:r>
      <w:r>
        <w:t>.</w:t>
      </w:r>
    </w:p>
    <w:tbl>
      <w:tblPr>
        <w:tblW w:w="0" w:type="auto"/>
        <w:shd w:val="clear" w:color="auto" w:fill="004192"/>
        <w:tblLook w:val="01E0" w:firstRow="1" w:lastRow="1" w:firstColumn="1" w:lastColumn="1" w:noHBand="0" w:noVBand="0"/>
      </w:tblPr>
      <w:tblGrid>
        <w:gridCol w:w="9072"/>
      </w:tblGrid>
      <w:tr w:rsidR="00B41733" w:rsidRPr="00B06D3F" w14:paraId="4968FE0C" w14:textId="77777777" w:rsidTr="0064354B">
        <w:trPr>
          <w:trHeight w:val="715"/>
        </w:trPr>
        <w:tc>
          <w:tcPr>
            <w:tcW w:w="9072" w:type="dxa"/>
            <w:shd w:val="clear" w:color="auto" w:fill="004192"/>
          </w:tcPr>
          <w:p w14:paraId="2791DC19" w14:textId="77777777" w:rsidR="00B41733" w:rsidRPr="00FD37C6" w:rsidRDefault="00B41733" w:rsidP="00AA16AC">
            <w:pPr>
              <w:pStyle w:val="Tableautitre"/>
              <w:spacing w:before="0" w:after="0"/>
            </w:pPr>
            <w:r>
              <w:lastRenderedPageBreak/>
              <w:br w:type="page"/>
            </w:r>
          </w:p>
          <w:p w14:paraId="21B5757D" w14:textId="77777777" w:rsidR="00B41733" w:rsidRPr="00F1519D" w:rsidRDefault="00B41733" w:rsidP="00AA16AC">
            <w:pPr>
              <w:pStyle w:val="NumeroTableauFigure"/>
            </w:pPr>
            <w:r w:rsidRPr="00F1519D">
              <w:t xml:space="preserve">I </w:t>
            </w:r>
            <w:r>
              <w:t>FIGURE</w:t>
            </w:r>
            <w:r w:rsidRPr="00F1519D">
              <w:t xml:space="preserve"> N° </w:t>
            </w:r>
            <w:r>
              <w:t>9</w:t>
            </w:r>
            <w:r w:rsidRPr="00F1519D">
              <w:t xml:space="preserve"> I </w:t>
            </w:r>
            <w:r w:rsidRPr="00F1519D">
              <w:tab/>
            </w:r>
          </w:p>
        </w:tc>
      </w:tr>
    </w:tbl>
    <w:p w14:paraId="5BE6F0B1" w14:textId="77777777" w:rsidR="00B41733" w:rsidRPr="00F1519D" w:rsidRDefault="00B41733" w:rsidP="00B41733">
      <w:pPr>
        <w:pStyle w:val="TitreTableauFigure"/>
      </w:pPr>
    </w:p>
    <w:p w14:paraId="45ACAA71" w14:textId="77777777" w:rsidR="00B41733" w:rsidRDefault="00B41733" w:rsidP="00B41733">
      <w:pPr>
        <w:pStyle w:val="TitreTableauFigure"/>
      </w:pPr>
      <w:r>
        <w:t xml:space="preserve">AirQ+ : </w:t>
      </w:r>
      <w:r w:rsidRPr="00E567C1">
        <w:t>Fenêtre ‘</w:t>
      </w:r>
      <w:r>
        <w:rPr>
          <w:i/>
        </w:rPr>
        <w:t>Résultats détaillés</w:t>
      </w:r>
      <w:r w:rsidRPr="00E567C1">
        <w:t>’ - PM2.5 - long terme</w:t>
      </w:r>
      <w:r>
        <w:t xml:space="preserve"> – exemple importation de plusieurs zones et un seul polluant</w:t>
      </w:r>
    </w:p>
    <w:p w14:paraId="0C13795C" w14:textId="77777777" w:rsidR="00B41733" w:rsidRDefault="00B41733" w:rsidP="00B41733">
      <w:pPr>
        <w:jc w:val="left"/>
      </w:pPr>
    </w:p>
    <w:p w14:paraId="1AC4A442" w14:textId="77777777" w:rsidR="006A0681" w:rsidRDefault="00B41733" w:rsidP="006A0681">
      <w:pPr>
        <w:pStyle w:val="Titre3"/>
      </w:pPr>
      <w:r>
        <w:rPr>
          <w:noProof/>
        </w:rPr>
        <w:drawing>
          <wp:inline distT="0" distB="0" distL="0" distR="0" wp14:anchorId="2E825A7E" wp14:editId="2FFEEB37">
            <wp:extent cx="6120009" cy="4680641"/>
            <wp:effectExtent l="0" t="0" r="0" b="571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32338" cy="4690070"/>
                    </a:xfrm>
                    <a:prstGeom prst="rect">
                      <a:avLst/>
                    </a:prstGeom>
                  </pic:spPr>
                </pic:pic>
              </a:graphicData>
            </a:graphic>
          </wp:inline>
        </w:drawing>
      </w:r>
      <w:r>
        <w:t xml:space="preserve"> </w:t>
      </w:r>
      <w:r>
        <w:br w:type="page"/>
      </w:r>
      <w:r w:rsidR="006A0681">
        <w:lastRenderedPageBreak/>
        <w:t xml:space="preserve">SITUATION 2 : Si l’analyse porte sur </w:t>
      </w:r>
      <w:r w:rsidR="006A0681" w:rsidRPr="005D00C4">
        <w:rPr>
          <w:b/>
          <w:u w:val="single"/>
        </w:rPr>
        <w:t>plusieurs zones </w:t>
      </w:r>
    </w:p>
    <w:p w14:paraId="04DE48E7" w14:textId="77777777" w:rsidR="006A0681" w:rsidRPr="00517723" w:rsidRDefault="006A0681" w:rsidP="006A0681"/>
    <w:p w14:paraId="481EB0CB" w14:textId="77777777" w:rsidR="005D00C4" w:rsidRDefault="005D00C4" w:rsidP="005D00C4">
      <w:r>
        <w:t>Dans « </w:t>
      </w:r>
      <w:r w:rsidRPr="00966235">
        <w:rPr>
          <w:i/>
        </w:rPr>
        <w:t>Propriétés d'analyse</w:t>
      </w:r>
      <w:r>
        <w:t> » :</w:t>
      </w:r>
    </w:p>
    <w:p w14:paraId="5C713E20" w14:textId="77777777" w:rsidR="005D00C4" w:rsidRDefault="005D00C4" w:rsidP="005D00C4">
      <w:r>
        <w:t xml:space="preserve">Les informations </w:t>
      </w:r>
      <w:r w:rsidRPr="005D00C4">
        <w:rPr>
          <w:u w:val="single"/>
        </w:rPr>
        <w:t>OBLIGATOIRES</w:t>
      </w:r>
      <w:r>
        <w:t xml:space="preserve"> à renseigner sont :</w:t>
      </w:r>
    </w:p>
    <w:p w14:paraId="7F693E6B" w14:textId="77777777" w:rsidR="005D00C4" w:rsidRDefault="005D00C4" w:rsidP="005D00C4">
      <w:pPr>
        <w:pStyle w:val="Paragraphedeliste"/>
        <w:numPr>
          <w:ilvl w:val="0"/>
          <w:numId w:val="3"/>
        </w:numPr>
      </w:pPr>
      <w:r>
        <w:t>La valeur moyenne du polluant ou entrer les données de qualité de l’air</w:t>
      </w:r>
    </w:p>
    <w:p w14:paraId="038C8530" w14:textId="77777777" w:rsidR="005D00C4" w:rsidRDefault="005D00C4" w:rsidP="005D00C4">
      <w:pPr>
        <w:pStyle w:val="Paragraphedeliste"/>
        <w:numPr>
          <w:ilvl w:val="0"/>
          <w:numId w:val="3"/>
        </w:numPr>
      </w:pPr>
      <w:r>
        <w:t>Le nom de la zone (si elle n’a pas été renseignée dans l’étape précédente)</w:t>
      </w:r>
    </w:p>
    <w:p w14:paraId="40DE2EB8" w14:textId="77777777" w:rsidR="005D00C4" w:rsidRPr="005D00C4" w:rsidRDefault="005D00C4" w:rsidP="005D00C4">
      <w:pPr>
        <w:rPr>
          <w:i/>
        </w:rPr>
      </w:pPr>
      <w:r w:rsidRPr="005D00C4">
        <w:rPr>
          <w:i/>
        </w:rPr>
        <w:t>NOTE : Les champs obligatoires doivent être remplis pour les calculs AirQ+.</w:t>
      </w:r>
    </w:p>
    <w:p w14:paraId="26B33019" w14:textId="77777777" w:rsidR="005D00C4" w:rsidRPr="005D00C4" w:rsidRDefault="005D00C4" w:rsidP="005D00C4">
      <w:pPr>
        <w:rPr>
          <w:i/>
        </w:rPr>
      </w:pPr>
      <w:r>
        <w:rPr>
          <w:i/>
        </w:rPr>
        <w:t>L</w:t>
      </w:r>
      <w:r w:rsidRPr="005D00C4">
        <w:rPr>
          <w:i/>
        </w:rPr>
        <w:t>orsqu'une nouvelle analyse est créée, ces champs contiennent des valeurs par défaut correctes. Par exemple, la valeur moyenne de la concentration est initialement fixée à zéro.</w:t>
      </w:r>
    </w:p>
    <w:p w14:paraId="4348EE19" w14:textId="77777777" w:rsidR="005D00C4" w:rsidRDefault="005D00C4" w:rsidP="005D00C4"/>
    <w:p w14:paraId="5FE305B4" w14:textId="77777777" w:rsidR="005D00C4" w:rsidRDefault="005D00C4" w:rsidP="005D00C4">
      <w:r>
        <w:t xml:space="preserve">Les informations qui ne sont </w:t>
      </w:r>
      <w:r w:rsidRPr="005D00C4">
        <w:rPr>
          <w:u w:val="single"/>
        </w:rPr>
        <w:t>PAS OBLIGATOIRES</w:t>
      </w:r>
      <w:r>
        <w:t xml:space="preserve"> sont :</w:t>
      </w:r>
    </w:p>
    <w:p w14:paraId="235EB551" w14:textId="77777777" w:rsidR="005D00C4" w:rsidRDefault="005D00C4" w:rsidP="005D00C4">
      <w:pPr>
        <w:pStyle w:val="Paragraphedeliste"/>
        <w:numPr>
          <w:ilvl w:val="0"/>
          <w:numId w:val="3"/>
        </w:numPr>
      </w:pPr>
      <w:r>
        <w:t xml:space="preserve">La population totale </w:t>
      </w:r>
    </w:p>
    <w:p w14:paraId="035E9FA0" w14:textId="77777777" w:rsidR="005D00C4" w:rsidRDefault="005D00C4" w:rsidP="005D00C4">
      <w:pPr>
        <w:pStyle w:val="Paragraphedeliste"/>
        <w:numPr>
          <w:ilvl w:val="0"/>
          <w:numId w:val="3"/>
        </w:numPr>
      </w:pPr>
      <w:r>
        <w:t>La superficie de la zone (en km²)</w:t>
      </w:r>
    </w:p>
    <w:p w14:paraId="601E5D45" w14:textId="77777777" w:rsidR="005D00C4" w:rsidRPr="005D00C4" w:rsidRDefault="005D00C4" w:rsidP="005D00C4">
      <w:pPr>
        <w:rPr>
          <w:i/>
        </w:rPr>
      </w:pPr>
      <w:r>
        <w:rPr>
          <w:i/>
        </w:rPr>
        <w:t xml:space="preserve">NOTE : </w:t>
      </w:r>
      <w:r w:rsidRPr="005D00C4">
        <w:rPr>
          <w:i/>
        </w:rPr>
        <w:t xml:space="preserve">Il est fortement recommandé de remplir ces champs à des fins de documentation. </w:t>
      </w:r>
      <w:r>
        <w:rPr>
          <w:i/>
        </w:rPr>
        <w:t>C</w:t>
      </w:r>
      <w:r w:rsidRPr="005D00C4">
        <w:rPr>
          <w:i/>
        </w:rPr>
        <w:t>es champs ne sont pas nécessaires pour le calcul.</w:t>
      </w:r>
    </w:p>
    <w:p w14:paraId="4DCF5327" w14:textId="77777777" w:rsidR="006A0681" w:rsidRDefault="006A0681" w:rsidP="006A0681"/>
    <w:p w14:paraId="25B5DCD5" w14:textId="77777777" w:rsidR="006A0681" w:rsidRDefault="006A0681" w:rsidP="006A0681">
      <w:r>
        <w:t>Dans cet exemple (Figure 10), il faut importer des données de qualité de l’air en cliquant sur ‘</w:t>
      </w:r>
      <w:r w:rsidRPr="00493CBA">
        <w:rPr>
          <w:i/>
        </w:rPr>
        <w:t>entrer les données de qualité de l’air</w:t>
      </w:r>
      <w:r w:rsidRPr="00966235">
        <w:t xml:space="preserve">’. </w:t>
      </w:r>
      <w:r>
        <w:t>La fenêtre de la figure 11 s’ouvre.</w:t>
      </w:r>
    </w:p>
    <w:p w14:paraId="4CE59B30" w14:textId="77777777" w:rsidR="006A0681" w:rsidRDefault="006A0681" w:rsidP="006A0681"/>
    <w:tbl>
      <w:tblPr>
        <w:tblW w:w="0" w:type="auto"/>
        <w:shd w:val="clear" w:color="auto" w:fill="004192"/>
        <w:tblLook w:val="01E0" w:firstRow="1" w:lastRow="1" w:firstColumn="1" w:lastColumn="1" w:noHBand="0" w:noVBand="0"/>
      </w:tblPr>
      <w:tblGrid>
        <w:gridCol w:w="9072"/>
      </w:tblGrid>
      <w:tr w:rsidR="006A0681" w:rsidRPr="00B06D3F" w14:paraId="30A15615" w14:textId="77777777" w:rsidTr="00AA16AC">
        <w:trPr>
          <w:trHeight w:val="715"/>
        </w:trPr>
        <w:tc>
          <w:tcPr>
            <w:tcW w:w="9639" w:type="dxa"/>
            <w:shd w:val="clear" w:color="auto" w:fill="004192"/>
          </w:tcPr>
          <w:p w14:paraId="1F7F690A" w14:textId="77777777" w:rsidR="006A0681" w:rsidRPr="00FD37C6" w:rsidRDefault="006A0681" w:rsidP="00AA16AC">
            <w:pPr>
              <w:pStyle w:val="Tableautitre"/>
              <w:spacing w:before="0" w:after="0"/>
            </w:pPr>
          </w:p>
          <w:p w14:paraId="75ED6DFC" w14:textId="77777777" w:rsidR="006A0681" w:rsidRPr="00F1519D" w:rsidRDefault="006A0681" w:rsidP="00AA16AC">
            <w:pPr>
              <w:pStyle w:val="NumeroTableauFigure"/>
            </w:pPr>
            <w:r w:rsidRPr="00E424B4">
              <w:t>I FIGURE N° 10 I</w:t>
            </w:r>
            <w:r w:rsidRPr="00F1519D">
              <w:t xml:space="preserve"> </w:t>
            </w:r>
            <w:r w:rsidRPr="00F1519D">
              <w:tab/>
            </w:r>
          </w:p>
        </w:tc>
      </w:tr>
    </w:tbl>
    <w:p w14:paraId="38702F15" w14:textId="77777777" w:rsidR="006A0681" w:rsidRPr="00F1519D" w:rsidRDefault="006A0681" w:rsidP="006A0681">
      <w:pPr>
        <w:pStyle w:val="TitreTableauFigure"/>
      </w:pPr>
    </w:p>
    <w:p w14:paraId="42CB0F19" w14:textId="77777777" w:rsidR="006A0681" w:rsidRDefault="006A0681" w:rsidP="006A0681">
      <w:pPr>
        <w:pStyle w:val="TitreTableauFigure"/>
      </w:pPr>
      <w:r>
        <w:t xml:space="preserve">AirQ+ : </w:t>
      </w:r>
      <w:r w:rsidRPr="00E567C1">
        <w:t>Fenêtre ‘</w:t>
      </w:r>
      <w:r w:rsidRPr="00E567C1">
        <w:rPr>
          <w:i/>
        </w:rPr>
        <w:t>Propriétés d'analyse</w:t>
      </w:r>
      <w:r w:rsidRPr="00E567C1">
        <w:t>’ pour la pollution de l'air ambiant - PM2.5 - long terme</w:t>
      </w:r>
    </w:p>
    <w:p w14:paraId="030EFD17" w14:textId="0E454D0B" w:rsidR="006A0681" w:rsidRPr="00B06D3F" w:rsidRDefault="00182A93" w:rsidP="006A0681">
      <w:r>
        <w:rPr>
          <w:noProof/>
          <w:snapToGrid/>
        </w:rPr>
        <mc:AlternateContent>
          <mc:Choice Requires="wps">
            <w:drawing>
              <wp:anchor distT="0" distB="0" distL="114300" distR="114300" simplePos="0" relativeHeight="251688960" behindDoc="0" locked="0" layoutInCell="1" allowOverlap="1" wp14:anchorId="473203AE" wp14:editId="6E6199C0">
                <wp:simplePos x="0" y="0"/>
                <wp:positionH relativeFrom="column">
                  <wp:posOffset>1611836</wp:posOffset>
                </wp:positionH>
                <wp:positionV relativeFrom="paragraph">
                  <wp:posOffset>3858425</wp:posOffset>
                </wp:positionV>
                <wp:extent cx="1608760" cy="285008"/>
                <wp:effectExtent l="0" t="0" r="10795" b="20320"/>
                <wp:wrapNone/>
                <wp:docPr id="37" name="Rectangle à coins arrondis 37"/>
                <wp:cNvGraphicFramePr/>
                <a:graphic xmlns:a="http://schemas.openxmlformats.org/drawingml/2006/main">
                  <a:graphicData uri="http://schemas.microsoft.com/office/word/2010/wordprocessingShape">
                    <wps:wsp>
                      <wps:cNvSpPr/>
                      <wps:spPr>
                        <a:xfrm>
                          <a:off x="0" y="0"/>
                          <a:ext cx="1608760" cy="285008"/>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68252" id="Rectangle à coins arrondis 37" o:spid="_x0000_s1026" style="position:absolute;margin-left:126.9pt;margin-top:303.8pt;width:126.65pt;height:2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" filled="f" strokecolor="red" strokeweight="1.5pt">
                <v:stroke joinstyle="miter"/>
              </v:roundrect>
            </w:pict>
          </mc:Fallback>
        </mc:AlternateContent>
      </w:r>
      <w:r>
        <w:rPr>
          <w:noProof/>
          <w:snapToGrid/>
        </w:rPr>
        <mc:AlternateContent>
          <mc:Choice Requires="wps">
            <w:drawing>
              <wp:anchor distT="0" distB="0" distL="114300" distR="114300" simplePos="0" relativeHeight="251691008" behindDoc="0" locked="0" layoutInCell="1" allowOverlap="1" wp14:anchorId="6DC32EC8" wp14:editId="0860B16B">
                <wp:simplePos x="0" y="0"/>
                <wp:positionH relativeFrom="column">
                  <wp:posOffset>2116538</wp:posOffset>
                </wp:positionH>
                <wp:positionV relativeFrom="paragraph">
                  <wp:posOffset>1049911</wp:posOffset>
                </wp:positionV>
                <wp:extent cx="1793174" cy="991589"/>
                <wp:effectExtent l="0" t="0" r="17145" b="18415"/>
                <wp:wrapNone/>
                <wp:docPr id="49" name="Rectangle à coins arrondis 49"/>
                <wp:cNvGraphicFramePr/>
                <a:graphic xmlns:a="http://schemas.openxmlformats.org/drawingml/2006/main">
                  <a:graphicData uri="http://schemas.microsoft.com/office/word/2010/wordprocessingShape">
                    <wps:wsp>
                      <wps:cNvSpPr/>
                      <wps:spPr>
                        <a:xfrm>
                          <a:off x="0" y="0"/>
                          <a:ext cx="1793174" cy="991589"/>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A4A43" id="Rectangle à coins arrondis 49" o:spid="_x0000_s1026" style="position:absolute;margin-left:166.65pt;margin-top:82.65pt;width:141.2pt;height:7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" filled="f" strokecolor="red" strokeweight="1.5pt">
                <v:stroke joinstyle="miter"/>
              </v:roundrect>
            </w:pict>
          </mc:Fallback>
        </mc:AlternateContent>
      </w:r>
      <w:r>
        <w:rPr>
          <w:noProof/>
          <w:snapToGrid/>
        </w:rPr>
        <mc:AlternateContent>
          <mc:Choice Requires="wps">
            <w:drawing>
              <wp:anchor distT="0" distB="0" distL="114300" distR="114300" simplePos="0" relativeHeight="251686912" behindDoc="0" locked="0" layoutInCell="1" allowOverlap="1" wp14:anchorId="29BD5C33" wp14:editId="7C49050A">
                <wp:simplePos x="0" y="0"/>
                <wp:positionH relativeFrom="column">
                  <wp:posOffset>13491</wp:posOffset>
                </wp:positionH>
                <wp:positionV relativeFrom="paragraph">
                  <wp:posOffset>7926</wp:posOffset>
                </wp:positionV>
                <wp:extent cx="771525" cy="204717"/>
                <wp:effectExtent l="0" t="0" r="28575" b="24130"/>
                <wp:wrapNone/>
                <wp:docPr id="26" name="Rectangle à coins arrondis 26"/>
                <wp:cNvGraphicFramePr/>
                <a:graphic xmlns:a="http://schemas.openxmlformats.org/drawingml/2006/main">
                  <a:graphicData uri="http://schemas.microsoft.com/office/word/2010/wordprocessingShape">
                    <wps:wsp>
                      <wps:cNvSpPr/>
                      <wps:spPr>
                        <a:xfrm>
                          <a:off x="0" y="0"/>
                          <a:ext cx="771525" cy="204717"/>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E49F3C" id="Rectangle à coins arrondis 26" o:spid="_x0000_s1026" style="position:absolute;margin-left:1.05pt;margin-top:.6pt;width:60.75pt;height:1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" filled="f" strokecolor="red" strokeweight="1.5pt">
                <v:stroke joinstyle="miter"/>
              </v:roundrect>
            </w:pict>
          </mc:Fallback>
        </mc:AlternateContent>
      </w:r>
      <w:r w:rsidR="006A0681" w:rsidRPr="00DA08EF">
        <w:rPr>
          <w:noProof/>
          <w:snapToGrid/>
        </w:rPr>
        <w:t xml:space="preserve"> </w:t>
      </w:r>
      <w:r w:rsidR="006A0681">
        <w:rPr>
          <w:noProof/>
          <w:snapToGrid/>
        </w:rPr>
        <w:drawing>
          <wp:inline distT="0" distB="0" distL="0" distR="0" wp14:anchorId="260E4D68" wp14:editId="3079C1EF">
            <wp:extent cx="4928259" cy="4307337"/>
            <wp:effectExtent l="0" t="0" r="5715"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34908" cy="4313148"/>
                    </a:xfrm>
                    <a:prstGeom prst="rect">
                      <a:avLst/>
                    </a:prstGeom>
                  </pic:spPr>
                </pic:pic>
              </a:graphicData>
            </a:graphic>
          </wp:inline>
        </w:drawing>
      </w:r>
    </w:p>
    <w:p w14:paraId="71100803" w14:textId="6EAA0DD9" w:rsidR="006A0681" w:rsidRPr="008715C0" w:rsidRDefault="006A0681" w:rsidP="006A0681"/>
    <w:p w14:paraId="0F103ED3" w14:textId="41C84335" w:rsidR="00182A93" w:rsidRDefault="00182A93">
      <w:pPr>
        <w:spacing w:after="160" w:line="259" w:lineRule="auto"/>
        <w:jc w:val="left"/>
      </w:pPr>
      <w:r>
        <w:br w:type="page"/>
      </w:r>
      <w:bookmarkStart w:id="5" w:name="_GoBack"/>
      <w:bookmarkEnd w:id="5"/>
    </w:p>
    <w:tbl>
      <w:tblPr>
        <w:tblW w:w="0" w:type="auto"/>
        <w:shd w:val="clear" w:color="auto" w:fill="004192"/>
        <w:tblLook w:val="01E0" w:firstRow="1" w:lastRow="1" w:firstColumn="1" w:lastColumn="1" w:noHBand="0" w:noVBand="0"/>
      </w:tblPr>
      <w:tblGrid>
        <w:gridCol w:w="9072"/>
      </w:tblGrid>
      <w:tr w:rsidR="006A0681" w:rsidRPr="00B06D3F" w14:paraId="04CC8B74" w14:textId="77777777" w:rsidTr="00AA16AC">
        <w:trPr>
          <w:trHeight w:val="715"/>
        </w:trPr>
        <w:tc>
          <w:tcPr>
            <w:tcW w:w="9072" w:type="dxa"/>
            <w:shd w:val="clear" w:color="auto" w:fill="004192"/>
          </w:tcPr>
          <w:p w14:paraId="7D46E610" w14:textId="77777777" w:rsidR="006A0681" w:rsidRPr="00FD37C6" w:rsidRDefault="006A0681" w:rsidP="00AA16AC">
            <w:pPr>
              <w:pStyle w:val="Tableautitre"/>
              <w:spacing w:before="0" w:after="0"/>
            </w:pPr>
            <w:r>
              <w:lastRenderedPageBreak/>
              <w:br w:type="page"/>
            </w:r>
          </w:p>
          <w:p w14:paraId="23F4E39C" w14:textId="77777777" w:rsidR="006A0681" w:rsidRPr="00F1519D" w:rsidRDefault="006A0681" w:rsidP="00AA16AC">
            <w:pPr>
              <w:pStyle w:val="NumeroTableauFigure"/>
            </w:pPr>
            <w:r w:rsidRPr="00F1519D">
              <w:t>I F</w:t>
            </w:r>
            <w:r>
              <w:t>I</w:t>
            </w:r>
            <w:r w:rsidRPr="00F1519D">
              <w:t xml:space="preserve">GURE N° </w:t>
            </w:r>
            <w:r>
              <w:t>11</w:t>
            </w:r>
            <w:r w:rsidRPr="00F1519D">
              <w:t xml:space="preserve"> I </w:t>
            </w:r>
            <w:r w:rsidRPr="00F1519D">
              <w:tab/>
            </w:r>
          </w:p>
        </w:tc>
      </w:tr>
    </w:tbl>
    <w:p w14:paraId="360E81F6" w14:textId="77777777" w:rsidR="006A0681" w:rsidRPr="00F1519D" w:rsidRDefault="006A0681" w:rsidP="006A0681">
      <w:pPr>
        <w:pStyle w:val="TitreTableauFigure"/>
      </w:pPr>
    </w:p>
    <w:p w14:paraId="659C8345" w14:textId="77777777" w:rsidR="006A0681" w:rsidRDefault="006A0681" w:rsidP="006A0681">
      <w:pPr>
        <w:pStyle w:val="TitreTableauFigure"/>
      </w:pPr>
      <w:r>
        <w:t xml:space="preserve">AirQ+ : </w:t>
      </w:r>
      <w:r w:rsidRPr="00E567C1">
        <w:t>Fenêtre ‘</w:t>
      </w:r>
      <w:r>
        <w:rPr>
          <w:i/>
        </w:rPr>
        <w:t>Données de qualité de l’air</w:t>
      </w:r>
      <w:r w:rsidRPr="00E567C1">
        <w:t>’ pour la pollution de l'air ambiant - PM2.5 - long terme</w:t>
      </w:r>
    </w:p>
    <w:p w14:paraId="4064E427" w14:textId="76633AAF" w:rsidR="006A0681" w:rsidRDefault="006A0681" w:rsidP="006A0681"/>
    <w:p w14:paraId="79919032" w14:textId="4DBC5CDC" w:rsidR="006A0681" w:rsidRDefault="00182A93" w:rsidP="006A0681">
      <w:r>
        <w:rPr>
          <w:noProof/>
          <w:snapToGrid/>
        </w:rPr>
        <mc:AlternateContent>
          <mc:Choice Requires="wps">
            <w:drawing>
              <wp:anchor distT="0" distB="0" distL="114300" distR="114300" simplePos="0" relativeHeight="251693056" behindDoc="0" locked="0" layoutInCell="1" allowOverlap="1" wp14:anchorId="129E7E33" wp14:editId="3FD50D15">
                <wp:simplePos x="0" y="0"/>
                <wp:positionH relativeFrom="margin">
                  <wp:align>left</wp:align>
                </wp:positionH>
                <wp:positionV relativeFrom="paragraph">
                  <wp:posOffset>403860</wp:posOffset>
                </wp:positionV>
                <wp:extent cx="1247775" cy="299720"/>
                <wp:effectExtent l="0" t="0" r="28575" b="24130"/>
                <wp:wrapNone/>
                <wp:docPr id="54" name="Rectangle à coins arrondis 54"/>
                <wp:cNvGraphicFramePr/>
                <a:graphic xmlns:a="http://schemas.openxmlformats.org/drawingml/2006/main">
                  <a:graphicData uri="http://schemas.microsoft.com/office/word/2010/wordprocessingShape">
                    <wps:wsp>
                      <wps:cNvSpPr/>
                      <wps:spPr>
                        <a:xfrm>
                          <a:off x="0" y="0"/>
                          <a:ext cx="1247775" cy="29972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424A" id="Rectangle à coins arrondis 54" o:spid="_x0000_s1026" style="position:absolute;margin-left:0;margin-top:31.8pt;width:98.25pt;height:23.6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" filled="f" strokecolor="red" strokeweight="1.5pt">
                <v:stroke joinstyle="miter"/>
                <w10:wrap anchorx="margin"/>
              </v:roundrect>
            </w:pict>
          </mc:Fallback>
        </mc:AlternateContent>
      </w:r>
      <w:r w:rsidR="006A0681" w:rsidRPr="00591C13">
        <w:rPr>
          <w:noProof/>
          <w:snapToGrid/>
        </w:rPr>
        <w:t xml:space="preserve"> </w:t>
      </w:r>
      <w:r w:rsidR="006A0681">
        <w:rPr>
          <w:noProof/>
          <w:snapToGrid/>
        </w:rPr>
        <w:drawing>
          <wp:inline distT="0" distB="0" distL="0" distR="0" wp14:anchorId="3A04ABFA" wp14:editId="604672F4">
            <wp:extent cx="5760720" cy="4855845"/>
            <wp:effectExtent l="0" t="0" r="0" b="190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855845"/>
                    </a:xfrm>
                    <a:prstGeom prst="rect">
                      <a:avLst/>
                    </a:prstGeom>
                  </pic:spPr>
                </pic:pic>
              </a:graphicData>
            </a:graphic>
          </wp:inline>
        </w:drawing>
      </w:r>
    </w:p>
    <w:p w14:paraId="6055BACF" w14:textId="77777777" w:rsidR="006A0681" w:rsidRDefault="006A0681" w:rsidP="006A0681"/>
    <w:p w14:paraId="53EC7FB9" w14:textId="77777777" w:rsidR="006A0681" w:rsidRDefault="006A0681" w:rsidP="006A0681">
      <w:r>
        <w:t>Cliquer sur l’onglet « Importer les données », la fenêtre suivante s’ouvre (Figure 12).</w:t>
      </w:r>
    </w:p>
    <w:p w14:paraId="32ECC4F5" w14:textId="77777777" w:rsidR="006A0681" w:rsidRDefault="006A0681" w:rsidP="006A0681"/>
    <w:p w14:paraId="404CC24C" w14:textId="77777777" w:rsidR="006A0681" w:rsidRDefault="006A0681" w:rsidP="006A0681">
      <w:r>
        <w:t xml:space="preserve">Pour rappel, dans cet exemple, nous sommes dans le cas d’une analyse sur </w:t>
      </w:r>
      <w:r>
        <w:rPr>
          <w:u w:val="single"/>
        </w:rPr>
        <w:t>PLUSIEURS</w:t>
      </w:r>
      <w:r w:rsidRPr="00591C13">
        <w:rPr>
          <w:u w:val="single"/>
        </w:rPr>
        <w:t xml:space="preserve"> </w:t>
      </w:r>
      <w:r>
        <w:t>zones.</w:t>
      </w:r>
    </w:p>
    <w:p w14:paraId="5BC6A889" w14:textId="77777777" w:rsidR="006A0681" w:rsidRDefault="006A0681" w:rsidP="006A0681">
      <w:r>
        <w:t>Les étapes :</w:t>
      </w:r>
    </w:p>
    <w:p w14:paraId="6F3C822F" w14:textId="77777777" w:rsidR="006A0681" w:rsidRDefault="006A0681" w:rsidP="006A0681">
      <w:pPr>
        <w:pStyle w:val="Paragraphedeliste"/>
        <w:numPr>
          <w:ilvl w:val="0"/>
          <w:numId w:val="3"/>
        </w:numPr>
      </w:pPr>
      <w:r>
        <w:t>Importation des données avec l’onglet</w:t>
      </w:r>
      <w:r>
        <w:rPr>
          <w:noProof/>
          <w:snapToGrid/>
        </w:rPr>
        <w:drawing>
          <wp:inline distT="0" distB="0" distL="0" distR="0" wp14:anchorId="09B4F261" wp14:editId="7DC330C0">
            <wp:extent cx="295275" cy="2762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5275" cy="276225"/>
                    </a:xfrm>
                    <a:prstGeom prst="rect">
                      <a:avLst/>
                    </a:prstGeom>
                  </pic:spPr>
                </pic:pic>
              </a:graphicData>
            </a:graphic>
          </wp:inline>
        </w:drawing>
      </w:r>
      <w:r>
        <w:t> ;</w:t>
      </w:r>
    </w:p>
    <w:p w14:paraId="7F5B2CEC" w14:textId="77777777" w:rsidR="006A0681" w:rsidRDefault="006A0681" w:rsidP="006A0681">
      <w:pPr>
        <w:pStyle w:val="Paragraphedeliste"/>
        <w:numPr>
          <w:ilvl w:val="0"/>
          <w:numId w:val="3"/>
        </w:numPr>
      </w:pPr>
      <w:r w:rsidRPr="006E6BCD">
        <w:rPr>
          <w:i/>
        </w:rPr>
        <w:t>« </w:t>
      </w:r>
      <w:r w:rsidRPr="00591C13">
        <w:rPr>
          <w:b/>
          <w:i/>
        </w:rPr>
        <w:t>Sélectionnez le profil de l’analyse de zone</w:t>
      </w:r>
      <w:r>
        <w:rPr>
          <w:i/>
        </w:rPr>
        <w:t> </w:t>
      </w:r>
      <w:r w:rsidRPr="006E6BCD">
        <w:rPr>
          <w:i/>
        </w:rPr>
        <w:t>»</w:t>
      </w:r>
      <w:r>
        <w:rPr>
          <w:i/>
        </w:rPr>
        <w:t xml:space="preserve"> : </w:t>
      </w:r>
      <w:r>
        <w:t>Cocher « </w:t>
      </w:r>
      <w:r>
        <w:rPr>
          <w:i/>
        </w:rPr>
        <w:t>Plusieurs</w:t>
      </w:r>
      <w:r>
        <w:t> »</w:t>
      </w:r>
    </w:p>
    <w:p w14:paraId="67D750A5" w14:textId="77777777" w:rsidR="006A0681" w:rsidRDefault="006A0681" w:rsidP="006A0681">
      <w:pPr>
        <w:pStyle w:val="Paragraphedeliste"/>
        <w:numPr>
          <w:ilvl w:val="0"/>
          <w:numId w:val="3"/>
        </w:numPr>
      </w:pPr>
      <w:r w:rsidRPr="00591C13">
        <w:rPr>
          <w:i/>
        </w:rPr>
        <w:t>« </w:t>
      </w:r>
      <w:r w:rsidRPr="00591C13">
        <w:rPr>
          <w:b/>
          <w:i/>
        </w:rPr>
        <w:t>S</w:t>
      </w:r>
      <w:r>
        <w:rPr>
          <w:b/>
          <w:i/>
        </w:rPr>
        <w:t>électionnez le format d’entrée </w:t>
      </w:r>
      <w:r w:rsidRPr="00591C13">
        <w:rPr>
          <w:i/>
        </w:rPr>
        <w:t>»</w:t>
      </w:r>
      <w:r>
        <w:t xml:space="preserve"> préciser si les données insérées sont des valeurs journalières, des données agrégées ou des moyennes annuelles (dans cet exemple il s’agit de données journalières) ;</w:t>
      </w:r>
    </w:p>
    <w:p w14:paraId="4A3DADF8" w14:textId="77777777" w:rsidR="006A0681" w:rsidRDefault="006A0681" w:rsidP="006A0681">
      <w:pPr>
        <w:pStyle w:val="Paragraphedeliste"/>
        <w:numPr>
          <w:ilvl w:val="0"/>
          <w:numId w:val="3"/>
        </w:numPr>
      </w:pPr>
      <w:r w:rsidRPr="00591C13">
        <w:rPr>
          <w:i/>
        </w:rPr>
        <w:t>« </w:t>
      </w:r>
      <w:r w:rsidRPr="00591C13">
        <w:rPr>
          <w:b/>
          <w:i/>
        </w:rPr>
        <w:t>Sélectionnez le séparateur décimale</w:t>
      </w:r>
      <w:r>
        <w:rPr>
          <w:i/>
        </w:rPr>
        <w:t> </w:t>
      </w:r>
      <w:r w:rsidRPr="00591C13">
        <w:rPr>
          <w:i/>
        </w:rPr>
        <w:t>»</w:t>
      </w:r>
      <w:r>
        <w:t xml:space="preserve"> préciser si les décimales des données insérées sont séparées par une virgule ou un point (dans cet exemple le séparateur est une virgule) ;</w:t>
      </w:r>
    </w:p>
    <w:p w14:paraId="3B47EFBE" w14:textId="77777777" w:rsidR="006A0681" w:rsidRDefault="006A0681" w:rsidP="006A0681">
      <w:pPr>
        <w:pStyle w:val="Paragraphedeliste"/>
        <w:numPr>
          <w:ilvl w:val="0"/>
          <w:numId w:val="3"/>
        </w:numPr>
      </w:pPr>
      <w:r w:rsidRPr="00575774">
        <w:t>Sélectionner les variables du fichier qui correspondent à la</w:t>
      </w:r>
      <w:r w:rsidRPr="00591C13">
        <w:rPr>
          <w:i/>
        </w:rPr>
        <w:t xml:space="preserve"> </w:t>
      </w:r>
      <w:r>
        <w:rPr>
          <w:i/>
        </w:rPr>
        <w:t>« </w:t>
      </w:r>
      <w:r w:rsidRPr="006B4FBF">
        <w:rPr>
          <w:i/>
          <w:shd w:val="clear" w:color="auto" w:fill="FFE599" w:themeFill="accent4" w:themeFillTint="66"/>
        </w:rPr>
        <w:t>Zone</w:t>
      </w:r>
      <w:r>
        <w:rPr>
          <w:i/>
        </w:rPr>
        <w:t xml:space="preserve"> », à la </w:t>
      </w:r>
      <w:r w:rsidRPr="00591C13">
        <w:rPr>
          <w:i/>
        </w:rPr>
        <w:t>« </w:t>
      </w:r>
      <w:r w:rsidRPr="006B4FBF">
        <w:rPr>
          <w:i/>
          <w:shd w:val="clear" w:color="auto" w:fill="BE9ED6"/>
        </w:rPr>
        <w:t>Date</w:t>
      </w:r>
      <w:r w:rsidRPr="00591C13">
        <w:rPr>
          <w:i/>
        </w:rPr>
        <w:t xml:space="preserve"> », </w:t>
      </w:r>
      <w:r>
        <w:t>et</w:t>
      </w:r>
      <w:r w:rsidRPr="00575774">
        <w:t xml:space="preserve"> la</w:t>
      </w:r>
      <w:r w:rsidRPr="00591C13">
        <w:rPr>
          <w:i/>
        </w:rPr>
        <w:t xml:space="preserve"> « </w:t>
      </w:r>
      <w:r w:rsidRPr="006B4FBF">
        <w:rPr>
          <w:i/>
          <w:shd w:val="clear" w:color="auto" w:fill="A8D08D" w:themeFill="accent6" w:themeFillTint="99"/>
        </w:rPr>
        <w:t>Moyenne journalière</w:t>
      </w:r>
      <w:r w:rsidRPr="00591C13">
        <w:rPr>
          <w:i/>
        </w:rPr>
        <w:t xml:space="preserve"> » </w:t>
      </w:r>
    </w:p>
    <w:p w14:paraId="51C50E09" w14:textId="77777777" w:rsidR="006A0681" w:rsidRDefault="006A0681" w:rsidP="006A0681">
      <w:pPr>
        <w:pStyle w:val="Paragraphedeliste"/>
        <w:ind w:left="0"/>
      </w:pPr>
    </w:p>
    <w:tbl>
      <w:tblPr>
        <w:tblW w:w="0" w:type="auto"/>
        <w:shd w:val="clear" w:color="auto" w:fill="004192"/>
        <w:tblLook w:val="01E0" w:firstRow="1" w:lastRow="1" w:firstColumn="1" w:lastColumn="1" w:noHBand="0" w:noVBand="0"/>
      </w:tblPr>
      <w:tblGrid>
        <w:gridCol w:w="9072"/>
      </w:tblGrid>
      <w:tr w:rsidR="006A0681" w:rsidRPr="00B06D3F" w14:paraId="6CF7006F" w14:textId="77777777" w:rsidTr="00AA16AC">
        <w:trPr>
          <w:trHeight w:val="715"/>
        </w:trPr>
        <w:tc>
          <w:tcPr>
            <w:tcW w:w="9639" w:type="dxa"/>
            <w:shd w:val="clear" w:color="auto" w:fill="004192"/>
          </w:tcPr>
          <w:p w14:paraId="0FB84A16" w14:textId="77777777" w:rsidR="006A0681" w:rsidRPr="00FD37C6" w:rsidRDefault="006A0681" w:rsidP="00AA16AC">
            <w:pPr>
              <w:pStyle w:val="Tableautitre"/>
              <w:spacing w:before="0" w:after="0"/>
            </w:pPr>
          </w:p>
          <w:p w14:paraId="2BFEE72A" w14:textId="77777777" w:rsidR="006A0681" w:rsidRPr="00F1519D" w:rsidRDefault="006A0681" w:rsidP="00AA16AC">
            <w:pPr>
              <w:pStyle w:val="NumeroTableauFigure"/>
            </w:pPr>
            <w:r w:rsidRPr="00F1519D">
              <w:t xml:space="preserve">I </w:t>
            </w:r>
            <w:r>
              <w:t>FIGURE</w:t>
            </w:r>
            <w:r w:rsidRPr="00F1519D">
              <w:t xml:space="preserve"> N° </w:t>
            </w:r>
            <w:r>
              <w:t>12</w:t>
            </w:r>
            <w:r w:rsidRPr="00F1519D">
              <w:t xml:space="preserve"> I </w:t>
            </w:r>
            <w:r w:rsidRPr="00F1519D">
              <w:tab/>
            </w:r>
          </w:p>
        </w:tc>
      </w:tr>
    </w:tbl>
    <w:p w14:paraId="5AD89BC8" w14:textId="77777777" w:rsidR="006A0681" w:rsidRPr="00F1519D" w:rsidRDefault="006A0681" w:rsidP="006A0681">
      <w:pPr>
        <w:pStyle w:val="TitreTableauFigure"/>
      </w:pPr>
    </w:p>
    <w:p w14:paraId="42DD326E" w14:textId="77777777" w:rsidR="006A0681" w:rsidRDefault="006A0681" w:rsidP="006A0681">
      <w:pPr>
        <w:pStyle w:val="TitreTableauFigure"/>
      </w:pPr>
      <w:r>
        <w:t xml:space="preserve">AirQ+ : </w:t>
      </w:r>
      <w:r w:rsidRPr="00E567C1">
        <w:t>Fenêtre ‘</w:t>
      </w:r>
      <w:r>
        <w:rPr>
          <w:i/>
        </w:rPr>
        <w:t>Importer des données de qualité de l’air</w:t>
      </w:r>
      <w:r w:rsidRPr="00E567C1">
        <w:t>’ pour la pollution de l'air ambiant - PM2.5 - long terme</w:t>
      </w:r>
      <w:r>
        <w:t xml:space="preserve"> – exemple importation de plusieurs zones et un seul polluant</w:t>
      </w:r>
    </w:p>
    <w:p w14:paraId="3AE47995" w14:textId="77777777" w:rsidR="006A0681" w:rsidRDefault="006A0681" w:rsidP="006A0681">
      <w:pPr>
        <w:rPr>
          <w:noProof/>
          <w:snapToGrid/>
        </w:rPr>
      </w:pPr>
    </w:p>
    <w:p w14:paraId="6A1917E0" w14:textId="4E434E05" w:rsidR="006A0681" w:rsidRDefault="00182A93" w:rsidP="006A0681">
      <w:r>
        <w:rPr>
          <w:noProof/>
          <w:snapToGrid/>
        </w:rPr>
        <w:drawing>
          <wp:inline distT="0" distB="0" distL="0" distR="0" wp14:anchorId="78254604" wp14:editId="4567634B">
            <wp:extent cx="5760720" cy="5464175"/>
            <wp:effectExtent l="0" t="0" r="0" b="317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5464175"/>
                    </a:xfrm>
                    <a:prstGeom prst="rect">
                      <a:avLst/>
                    </a:prstGeom>
                  </pic:spPr>
                </pic:pic>
              </a:graphicData>
            </a:graphic>
          </wp:inline>
        </w:drawing>
      </w:r>
    </w:p>
    <w:p w14:paraId="5FB5E8E7" w14:textId="77777777" w:rsidR="006A0681" w:rsidRDefault="006A0681" w:rsidP="006A0681">
      <w:r>
        <w:rPr>
          <w:noProof/>
          <w:snapToGrid/>
        </w:rPr>
        <w:drawing>
          <wp:anchor distT="0" distB="0" distL="114300" distR="114300" simplePos="0" relativeHeight="251675648" behindDoc="0" locked="0" layoutInCell="1" allowOverlap="1" wp14:anchorId="7802F058" wp14:editId="23CB468C">
            <wp:simplePos x="0" y="0"/>
            <wp:positionH relativeFrom="column">
              <wp:posOffset>4916156</wp:posOffset>
            </wp:positionH>
            <wp:positionV relativeFrom="paragraph">
              <wp:posOffset>87305</wp:posOffset>
            </wp:positionV>
            <wp:extent cx="533400" cy="304800"/>
            <wp:effectExtent l="0" t="0" r="0" b="0"/>
            <wp:wrapThrough wrapText="bothSides">
              <wp:wrapPolygon edited="0">
                <wp:start x="0" y="0"/>
                <wp:lineTo x="0" y="20250"/>
                <wp:lineTo x="20829" y="20250"/>
                <wp:lineTo x="20829" y="0"/>
                <wp:lineTo x="0" y="0"/>
              </wp:wrapPolygon>
            </wp:wrapThrough>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33400" cy="304800"/>
                    </a:xfrm>
                    <a:prstGeom prst="rect">
                      <a:avLst/>
                    </a:prstGeom>
                  </pic:spPr>
                </pic:pic>
              </a:graphicData>
            </a:graphic>
          </wp:anchor>
        </w:drawing>
      </w:r>
    </w:p>
    <w:p w14:paraId="60B4E1C6" w14:textId="77777777" w:rsidR="006A0681" w:rsidRDefault="006A0681" w:rsidP="006A0681">
      <w:r>
        <w:t>Une fois que le paramétrage des données de pollution est terminé, cliquez sur :</w:t>
      </w:r>
      <w:r>
        <w:tab/>
      </w:r>
    </w:p>
    <w:p w14:paraId="16464C70" w14:textId="77777777" w:rsidR="006A0681" w:rsidRDefault="006A0681" w:rsidP="006A0681">
      <w:pPr>
        <w:rPr>
          <w:noProof/>
          <w:snapToGrid/>
        </w:rPr>
      </w:pPr>
      <w:r>
        <w:rPr>
          <w:noProof/>
          <w:snapToGrid/>
        </w:rPr>
        <w:t>On revient à la fenêtre « </w:t>
      </w:r>
      <w:r w:rsidRPr="00B80C99">
        <w:rPr>
          <w:i/>
          <w:noProof/>
          <w:snapToGrid/>
        </w:rPr>
        <w:t>Données de qualité de l’air</w:t>
      </w:r>
      <w:r>
        <w:rPr>
          <w:noProof/>
          <w:snapToGrid/>
        </w:rPr>
        <w:t xml:space="preserve"> » (Figure 13). </w:t>
      </w:r>
    </w:p>
    <w:p w14:paraId="21EF208F" w14:textId="77777777" w:rsidR="006A0681" w:rsidRDefault="006A0681" w:rsidP="006A0681">
      <w:pPr>
        <w:rPr>
          <w:b/>
          <w:noProof/>
          <w:snapToGrid/>
          <w:color w:val="FF0000"/>
        </w:rPr>
      </w:pPr>
      <w:r w:rsidRPr="00B80C99">
        <w:rPr>
          <w:b/>
          <w:noProof/>
          <w:snapToGrid/>
          <w:color w:val="FF0000"/>
        </w:rPr>
        <w:t>ATTENTION de bien vérifier que les données se sont bien importées.</w:t>
      </w:r>
    </w:p>
    <w:p w14:paraId="6DC0C671" w14:textId="77777777" w:rsidR="006A0681" w:rsidRDefault="006A0681" w:rsidP="006A0681"/>
    <w:p w14:paraId="1789DB9C" w14:textId="77777777" w:rsidR="006A0681" w:rsidRDefault="006A0681" w:rsidP="006A0681">
      <w:r w:rsidRPr="00966235">
        <w:t>Maintenant appuyez sur le bouton '</w:t>
      </w:r>
      <w:r w:rsidRPr="00966235">
        <w:rPr>
          <w:i/>
        </w:rPr>
        <w:t>Créer une nouvelle évaluation d'impact</w:t>
      </w:r>
      <w:r w:rsidRPr="00966235">
        <w:t>' pour compléter les données d'entrée (Fig</w:t>
      </w:r>
      <w:r>
        <w:t>ure N°</w:t>
      </w:r>
      <w:r w:rsidRPr="00966235">
        <w:t xml:space="preserve">5). </w:t>
      </w:r>
    </w:p>
    <w:p w14:paraId="1EBA9B35" w14:textId="77777777" w:rsidR="006A0681" w:rsidRDefault="006A0681" w:rsidP="006A0681">
      <w:pPr>
        <w:jc w:val="left"/>
      </w:pPr>
      <w:r>
        <w:br w:type="page"/>
      </w:r>
    </w:p>
    <w:tbl>
      <w:tblPr>
        <w:tblW w:w="0" w:type="auto"/>
        <w:shd w:val="clear" w:color="auto" w:fill="004192"/>
        <w:tblLook w:val="01E0" w:firstRow="1" w:lastRow="1" w:firstColumn="1" w:lastColumn="1" w:noHBand="0" w:noVBand="0"/>
      </w:tblPr>
      <w:tblGrid>
        <w:gridCol w:w="9072"/>
      </w:tblGrid>
      <w:tr w:rsidR="006A0681" w:rsidRPr="00B06D3F" w14:paraId="2200E5ED" w14:textId="77777777" w:rsidTr="00AA16AC">
        <w:trPr>
          <w:trHeight w:val="715"/>
        </w:trPr>
        <w:tc>
          <w:tcPr>
            <w:tcW w:w="9072" w:type="dxa"/>
            <w:shd w:val="clear" w:color="auto" w:fill="004192"/>
          </w:tcPr>
          <w:p w14:paraId="77E1082F" w14:textId="77777777" w:rsidR="006A0681" w:rsidRPr="00FD37C6" w:rsidRDefault="006A0681" w:rsidP="00AA16AC">
            <w:pPr>
              <w:pStyle w:val="Tableautitre"/>
              <w:spacing w:before="0" w:after="0"/>
            </w:pPr>
            <w:r>
              <w:lastRenderedPageBreak/>
              <w:br w:type="page"/>
            </w:r>
          </w:p>
          <w:p w14:paraId="0F03DB4E" w14:textId="77777777" w:rsidR="006A0681" w:rsidRPr="00F1519D" w:rsidRDefault="006A0681" w:rsidP="00AA16AC">
            <w:pPr>
              <w:pStyle w:val="NumeroTableauFigure"/>
            </w:pPr>
            <w:r w:rsidRPr="00F1519D">
              <w:t>I F</w:t>
            </w:r>
            <w:r>
              <w:t>I</w:t>
            </w:r>
            <w:r w:rsidRPr="00F1519D">
              <w:t xml:space="preserve">GURE N° </w:t>
            </w:r>
            <w:r>
              <w:t>13</w:t>
            </w:r>
            <w:r w:rsidRPr="00F1519D">
              <w:t xml:space="preserve"> I </w:t>
            </w:r>
            <w:r w:rsidRPr="00F1519D">
              <w:tab/>
            </w:r>
          </w:p>
        </w:tc>
      </w:tr>
    </w:tbl>
    <w:p w14:paraId="17817D7B" w14:textId="77777777" w:rsidR="006A0681" w:rsidRPr="00F1519D" w:rsidRDefault="006A0681" w:rsidP="006A0681">
      <w:pPr>
        <w:pStyle w:val="TitreTableauFigure"/>
      </w:pPr>
    </w:p>
    <w:p w14:paraId="5DB79CFE" w14:textId="77777777" w:rsidR="006A0681" w:rsidRDefault="006A0681" w:rsidP="006A0681">
      <w:pPr>
        <w:pStyle w:val="TitreTableauFigure"/>
      </w:pPr>
      <w:r>
        <w:t xml:space="preserve">AirQ+ : </w:t>
      </w:r>
      <w:r w:rsidRPr="00E567C1">
        <w:t>Fenêtre ‘</w:t>
      </w:r>
      <w:r>
        <w:rPr>
          <w:i/>
        </w:rPr>
        <w:t>Données de qualité de l’air</w:t>
      </w:r>
      <w:r w:rsidRPr="00E567C1">
        <w:t>’ pour la pollution de l'air ambiant - PM2.5 - long terme</w:t>
      </w:r>
    </w:p>
    <w:p w14:paraId="680E96C9" w14:textId="77777777" w:rsidR="006A0681" w:rsidRDefault="006A0681" w:rsidP="006A0681">
      <w:pPr>
        <w:jc w:val="left"/>
      </w:pPr>
    </w:p>
    <w:p w14:paraId="12BB870C" w14:textId="77777777" w:rsidR="006A0681" w:rsidRDefault="006A0681" w:rsidP="006A0681">
      <w:pPr>
        <w:jc w:val="left"/>
      </w:pPr>
    </w:p>
    <w:p w14:paraId="3F388BA9" w14:textId="77777777" w:rsidR="006A0681" w:rsidRDefault="006A0681" w:rsidP="006A0681">
      <w:pPr>
        <w:jc w:val="left"/>
      </w:pPr>
      <w:r>
        <w:rPr>
          <w:noProof/>
          <w:snapToGrid/>
        </w:rPr>
        <mc:AlternateContent>
          <mc:Choice Requires="wps">
            <w:drawing>
              <wp:anchor distT="0" distB="0" distL="114300" distR="114300" simplePos="0" relativeHeight="251677696" behindDoc="0" locked="0" layoutInCell="1" allowOverlap="1" wp14:anchorId="485E35F6" wp14:editId="6148F4AF">
                <wp:simplePos x="0" y="0"/>
                <wp:positionH relativeFrom="column">
                  <wp:posOffset>2304789</wp:posOffset>
                </wp:positionH>
                <wp:positionV relativeFrom="paragraph">
                  <wp:posOffset>4120080</wp:posOffset>
                </wp:positionV>
                <wp:extent cx="1630018" cy="245386"/>
                <wp:effectExtent l="0" t="0" r="27940" b="21590"/>
                <wp:wrapNone/>
                <wp:docPr id="35" name="Rectangle 35"/>
                <wp:cNvGraphicFramePr/>
                <a:graphic xmlns:a="http://schemas.openxmlformats.org/drawingml/2006/main">
                  <a:graphicData uri="http://schemas.microsoft.com/office/word/2010/wordprocessingShape">
                    <wps:wsp>
                      <wps:cNvSpPr/>
                      <wps:spPr>
                        <a:xfrm>
                          <a:off x="0" y="0"/>
                          <a:ext cx="1630018" cy="245386"/>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F245F" id="Rectangle 35" o:spid="_x0000_s1026" style="position:absolute;margin-left:181.5pt;margin-top:324.4pt;width:128.35pt;height:19.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" filled="f" strokecolor="red" strokeweight="1.75pt"/>
            </w:pict>
          </mc:Fallback>
        </mc:AlternateContent>
      </w:r>
      <w:r>
        <w:rPr>
          <w:noProof/>
          <w:snapToGrid/>
        </w:rPr>
        <w:drawing>
          <wp:inline distT="0" distB="0" distL="0" distR="0" wp14:anchorId="46DFC101" wp14:editId="10FC1EA1">
            <wp:extent cx="5760720" cy="4358640"/>
            <wp:effectExtent l="0" t="0" r="0" b="381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4358640"/>
                    </a:xfrm>
                    <a:prstGeom prst="rect">
                      <a:avLst/>
                    </a:prstGeom>
                  </pic:spPr>
                </pic:pic>
              </a:graphicData>
            </a:graphic>
          </wp:inline>
        </w:drawing>
      </w:r>
    </w:p>
    <w:p w14:paraId="7752A3FD" w14:textId="77777777" w:rsidR="006A0681" w:rsidRDefault="006A0681" w:rsidP="006A0681">
      <w:pPr>
        <w:pStyle w:val="Paragraphedeliste"/>
        <w:ind w:left="0"/>
      </w:pPr>
    </w:p>
    <w:p w14:paraId="386A19B2" w14:textId="77777777" w:rsidR="006A0681" w:rsidRDefault="006A0681" w:rsidP="006A0681"/>
    <w:p w14:paraId="59689402" w14:textId="77777777" w:rsidR="006A0681" w:rsidRDefault="006A0681" w:rsidP="006A0681"/>
    <w:p w14:paraId="1C030278" w14:textId="77777777" w:rsidR="006A0681" w:rsidRDefault="006A0681" w:rsidP="006A0681">
      <w:pPr>
        <w:rPr>
          <w:noProof/>
          <w:snapToGrid/>
        </w:rPr>
      </w:pPr>
      <w:r>
        <w:rPr>
          <w:noProof/>
          <w:snapToGrid/>
        </w:rPr>
        <w:t>Une fois la vérification faite, il faudra cliquer sur « </w:t>
      </w:r>
      <w:r w:rsidRPr="00B80C99">
        <w:rPr>
          <w:i/>
          <w:noProof/>
          <w:snapToGrid/>
        </w:rPr>
        <w:t>Créer une nouvelle évaluation d’impact</w:t>
      </w:r>
      <w:r>
        <w:rPr>
          <w:noProof/>
          <w:snapToGrid/>
        </w:rPr>
        <w:t> » (encadré rouge Figure 13).</w:t>
      </w:r>
    </w:p>
    <w:p w14:paraId="3A828518" w14:textId="77777777" w:rsidR="006A0681" w:rsidRDefault="006A0681" w:rsidP="006A0681"/>
    <w:p w14:paraId="3C38B8D8" w14:textId="77777777" w:rsidR="006A0681" w:rsidRDefault="006A0681" w:rsidP="006A0681">
      <w:pPr>
        <w:jc w:val="left"/>
      </w:pPr>
      <w:r>
        <w:br w:type="page"/>
      </w:r>
    </w:p>
    <w:tbl>
      <w:tblPr>
        <w:tblW w:w="0" w:type="auto"/>
        <w:shd w:val="clear" w:color="auto" w:fill="004192"/>
        <w:tblLook w:val="01E0" w:firstRow="1" w:lastRow="1" w:firstColumn="1" w:lastColumn="1" w:noHBand="0" w:noVBand="0"/>
      </w:tblPr>
      <w:tblGrid>
        <w:gridCol w:w="9072"/>
      </w:tblGrid>
      <w:tr w:rsidR="006A0681" w:rsidRPr="00B06D3F" w14:paraId="674CF865" w14:textId="77777777" w:rsidTr="00AA16AC">
        <w:trPr>
          <w:trHeight w:val="715"/>
        </w:trPr>
        <w:tc>
          <w:tcPr>
            <w:tcW w:w="9639" w:type="dxa"/>
            <w:shd w:val="clear" w:color="auto" w:fill="004192"/>
          </w:tcPr>
          <w:p w14:paraId="6718091D" w14:textId="77777777" w:rsidR="006A0681" w:rsidRPr="00FD37C6" w:rsidRDefault="006A0681" w:rsidP="00AA16AC">
            <w:pPr>
              <w:pStyle w:val="Tableautitre"/>
              <w:spacing w:before="0" w:after="0"/>
            </w:pPr>
          </w:p>
          <w:p w14:paraId="202284CA" w14:textId="77777777" w:rsidR="006A0681" w:rsidRPr="00F1519D" w:rsidRDefault="006A0681" w:rsidP="00AA16AC">
            <w:pPr>
              <w:pStyle w:val="NumeroTableauFigure"/>
            </w:pPr>
            <w:r w:rsidRPr="00F1519D">
              <w:t xml:space="preserve">I </w:t>
            </w:r>
            <w:r>
              <w:t>FIGURE</w:t>
            </w:r>
            <w:r w:rsidRPr="00F1519D">
              <w:t xml:space="preserve"> N° </w:t>
            </w:r>
            <w:r>
              <w:t>14</w:t>
            </w:r>
            <w:r w:rsidRPr="00F1519D">
              <w:t xml:space="preserve"> I </w:t>
            </w:r>
            <w:r w:rsidRPr="00F1519D">
              <w:tab/>
            </w:r>
          </w:p>
        </w:tc>
      </w:tr>
    </w:tbl>
    <w:p w14:paraId="0EE231AE" w14:textId="77777777" w:rsidR="006A0681" w:rsidRPr="00F1519D" w:rsidRDefault="006A0681" w:rsidP="006A0681">
      <w:pPr>
        <w:pStyle w:val="TitreTableauFigure"/>
        <w:ind w:left="360"/>
      </w:pPr>
    </w:p>
    <w:p w14:paraId="1698A4C6" w14:textId="184B0CF7" w:rsidR="006A0681" w:rsidRDefault="006A0681" w:rsidP="006A0681">
      <w:pPr>
        <w:pStyle w:val="TitreTableauFigure"/>
        <w:ind w:left="360"/>
      </w:pPr>
      <w:r>
        <w:t xml:space="preserve">AirQ+ : </w:t>
      </w:r>
      <w:r w:rsidRPr="00E567C1">
        <w:t>Fenêtre ‘</w:t>
      </w:r>
      <w:r>
        <w:t>Importer les données d’incidence</w:t>
      </w:r>
      <w:r w:rsidRPr="00E567C1">
        <w:t>’ pour la pollution de l'air ambiant - PM2.5 - long terme</w:t>
      </w:r>
      <w:r>
        <w:t xml:space="preserve"> – exemple importation de plusieurs zones </w:t>
      </w:r>
    </w:p>
    <w:p w14:paraId="123D2352" w14:textId="77777777" w:rsidR="00182A93" w:rsidRDefault="00182A93" w:rsidP="006A0681">
      <w:pPr>
        <w:pStyle w:val="TitreTableauFigure"/>
        <w:ind w:left="360"/>
      </w:pPr>
    </w:p>
    <w:p w14:paraId="78F5FB1F" w14:textId="4C11FF9A" w:rsidR="006A0681" w:rsidRDefault="00182A93" w:rsidP="006A0681">
      <w:pPr>
        <w:pStyle w:val="TitreTableauFigure"/>
        <w:ind w:left="360"/>
      </w:pPr>
      <w:r>
        <w:drawing>
          <wp:inline distT="0" distB="0" distL="0" distR="0" wp14:anchorId="698784DE" wp14:editId="0AFC9E21">
            <wp:extent cx="5760720" cy="305308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3053080"/>
                    </a:xfrm>
                    <a:prstGeom prst="rect">
                      <a:avLst/>
                    </a:prstGeom>
                  </pic:spPr>
                </pic:pic>
              </a:graphicData>
            </a:graphic>
          </wp:inline>
        </w:drawing>
      </w:r>
    </w:p>
    <w:p w14:paraId="0FAFC123" w14:textId="0714F774" w:rsidR="006A0681" w:rsidRDefault="006A0681" w:rsidP="006A0681">
      <w:pPr>
        <w:pStyle w:val="TitreTableauFigure"/>
        <w:ind w:left="360"/>
      </w:pPr>
    </w:p>
    <w:p w14:paraId="64910C57" w14:textId="77777777" w:rsidR="006A0681" w:rsidRDefault="006A0681" w:rsidP="006A0681">
      <w:pPr>
        <w:pStyle w:val="TitreTableauFigure"/>
        <w:ind w:left="360"/>
      </w:pPr>
    </w:p>
    <w:p w14:paraId="2B936163" w14:textId="77777777" w:rsidR="006A0681" w:rsidRDefault="006A0681" w:rsidP="006A0681">
      <w:pPr>
        <w:pStyle w:val="TitreTableauFigure"/>
        <w:ind w:left="360"/>
      </w:pPr>
    </w:p>
    <w:p w14:paraId="500BEF80" w14:textId="77777777" w:rsidR="006A0681" w:rsidRDefault="006A0681" w:rsidP="006A0681">
      <w:r>
        <w:rPr>
          <w:noProof/>
          <w:snapToGrid/>
        </w:rPr>
        <w:t>La fenêtre « Evaluation d’impact » s’ouvre. C’est ici qu’il va falloir renseigner les informations sur les données de santé, et les paramètres de calcul (Figure 14).</w:t>
      </w:r>
      <w:r w:rsidRPr="006B4FBF">
        <w:t xml:space="preserve"> </w:t>
      </w:r>
      <w:r>
        <w:t>L</w:t>
      </w:r>
      <w:r w:rsidRPr="00966235">
        <w:t>es données suivantes doivent être entrées:</w:t>
      </w:r>
    </w:p>
    <w:p w14:paraId="74EFE7D9" w14:textId="77777777" w:rsidR="006A0681" w:rsidRPr="00966235" w:rsidRDefault="006A0681" w:rsidP="006A0681"/>
    <w:p w14:paraId="329E74AE" w14:textId="77777777" w:rsidR="006A0681" w:rsidRPr="00695BB5" w:rsidRDefault="006A0681" w:rsidP="006A0681">
      <w:pPr>
        <w:pStyle w:val="Paragraphedeliste"/>
        <w:numPr>
          <w:ilvl w:val="0"/>
          <w:numId w:val="2"/>
        </w:numPr>
        <w:spacing w:after="200" w:line="276" w:lineRule="auto"/>
        <w:rPr>
          <w:color w:val="0070C0"/>
        </w:rPr>
      </w:pPr>
      <w:r w:rsidRPr="00695BB5">
        <w:rPr>
          <w:color w:val="0070C0"/>
        </w:rPr>
        <w:t>Evaluation d’impact (PM2.5)</w:t>
      </w:r>
    </w:p>
    <w:p w14:paraId="03EF1301" w14:textId="77777777" w:rsidR="006A0681" w:rsidRPr="00966235" w:rsidRDefault="006A0681" w:rsidP="006A0681">
      <w:pPr>
        <w:pStyle w:val="Paragraphedeliste"/>
        <w:numPr>
          <w:ilvl w:val="1"/>
          <w:numId w:val="2"/>
        </w:numPr>
        <w:spacing w:after="200" w:line="276" w:lineRule="auto"/>
      </w:pPr>
      <w:r w:rsidRPr="00695BB5">
        <w:rPr>
          <w:i/>
        </w:rPr>
        <w:t>Nom de l’évaluation</w:t>
      </w:r>
      <w:r w:rsidRPr="00966235">
        <w:t xml:space="preserve"> (par exemple: </w:t>
      </w:r>
      <w:r>
        <w:t>Situation 2</w:t>
      </w:r>
      <w:r w:rsidRPr="00CC5BBB">
        <w:t xml:space="preserve"> - PM25</w:t>
      </w:r>
      <w:r w:rsidRPr="00966235">
        <w:t xml:space="preserve"> mortalité long-terme adulte);</w:t>
      </w:r>
    </w:p>
    <w:p w14:paraId="05B8AE09" w14:textId="77777777" w:rsidR="006A0681" w:rsidRPr="00695BB5" w:rsidRDefault="006A0681" w:rsidP="006A0681">
      <w:pPr>
        <w:pStyle w:val="Paragraphedeliste"/>
        <w:numPr>
          <w:ilvl w:val="0"/>
          <w:numId w:val="2"/>
        </w:numPr>
        <w:spacing w:after="200" w:line="276" w:lineRule="auto"/>
        <w:rPr>
          <w:color w:val="0070C0"/>
        </w:rPr>
      </w:pPr>
      <w:r w:rsidRPr="00695BB5">
        <w:rPr>
          <w:color w:val="0070C0"/>
        </w:rPr>
        <w:t>Indicateur de santé :</w:t>
      </w:r>
    </w:p>
    <w:p w14:paraId="18F94A3E" w14:textId="77777777" w:rsidR="006A0681" w:rsidRDefault="006A0681" w:rsidP="006A0681">
      <w:pPr>
        <w:pStyle w:val="Paragraphedeliste"/>
        <w:numPr>
          <w:ilvl w:val="1"/>
          <w:numId w:val="2"/>
        </w:numPr>
        <w:spacing w:after="200" w:line="276" w:lineRule="auto"/>
      </w:pPr>
      <w:r w:rsidRPr="00695BB5">
        <w:rPr>
          <w:i/>
        </w:rPr>
        <w:t>Indicateur de santé</w:t>
      </w:r>
      <w:r>
        <w:t xml:space="preserve"> : Mortalité, </w:t>
      </w:r>
      <w:r w:rsidRPr="00966235">
        <w:t>toutes causes</w:t>
      </w:r>
      <w:r>
        <w:t xml:space="preserve"> (naturelles) (adultes de 30 ans et plus)</w:t>
      </w:r>
    </w:p>
    <w:p w14:paraId="2EA1DE21" w14:textId="2861195F" w:rsidR="006A0681" w:rsidRDefault="006A0681" w:rsidP="006A0681">
      <w:pPr>
        <w:pStyle w:val="Paragraphedeliste"/>
        <w:numPr>
          <w:ilvl w:val="1"/>
          <w:numId w:val="2"/>
        </w:numPr>
        <w:spacing w:after="200" w:line="276" w:lineRule="auto"/>
      </w:pPr>
      <w:r>
        <w:rPr>
          <w:i/>
        </w:rPr>
        <w:t xml:space="preserve">Pour compléter le tableau avec les variables « incidence » et « population à risque », il est possible de les rentrer à la main (attention aux erreurs), soit il est possible de d’importer un tableau, en cliquant sur </w:t>
      </w:r>
      <w:r>
        <w:rPr>
          <w:noProof/>
          <w:snapToGrid/>
        </w:rPr>
        <w:drawing>
          <wp:inline distT="0" distB="0" distL="0" distR="0" wp14:anchorId="62706177" wp14:editId="0C580E2A">
            <wp:extent cx="1733266" cy="294178"/>
            <wp:effectExtent l="0" t="0" r="635"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26348" cy="309976"/>
                    </a:xfrm>
                    <a:prstGeom prst="rect">
                      <a:avLst/>
                    </a:prstGeom>
                  </pic:spPr>
                </pic:pic>
              </a:graphicData>
            </a:graphic>
          </wp:inline>
        </w:drawing>
      </w:r>
      <w:r>
        <w:rPr>
          <w:i/>
        </w:rPr>
        <w:t>(cf. Figure 15).</w:t>
      </w:r>
      <w:r w:rsidRPr="00E4558A">
        <w:t xml:space="preserve"> </w:t>
      </w:r>
      <w:r>
        <w:t xml:space="preserve">Cette importation résulte d'une table à trois champs que l'utilisateur doit préparer en dehors d'AirQ+. Les trois champs de données sont les suivants : </w:t>
      </w:r>
      <w:r w:rsidRPr="00E424B4">
        <w:rPr>
          <w:shd w:val="clear" w:color="auto" w:fill="FFE599" w:themeFill="accent4" w:themeFillTint="66"/>
        </w:rPr>
        <w:t>zone</w:t>
      </w:r>
      <w:r>
        <w:t xml:space="preserve">, </w:t>
      </w:r>
      <w:r w:rsidRPr="00E424B4">
        <w:rPr>
          <w:shd w:val="clear" w:color="auto" w:fill="BE9ED6"/>
        </w:rPr>
        <w:t>incidence</w:t>
      </w:r>
      <w:r>
        <w:t xml:space="preserve"> et </w:t>
      </w:r>
      <w:r w:rsidRPr="00E424B4">
        <w:rPr>
          <w:shd w:val="clear" w:color="auto" w:fill="A8D08D" w:themeFill="accent6" w:themeFillTint="99"/>
        </w:rPr>
        <w:t>population</w:t>
      </w:r>
      <w:r>
        <w:t>.</w:t>
      </w:r>
    </w:p>
    <w:p w14:paraId="30172A27" w14:textId="2BAC9B43" w:rsidR="00182A93" w:rsidRDefault="00182A93" w:rsidP="00182A93">
      <w:pPr>
        <w:spacing w:after="200" w:line="276" w:lineRule="auto"/>
      </w:pPr>
    </w:p>
    <w:p w14:paraId="17CD2804" w14:textId="3484F0A7" w:rsidR="00182A93" w:rsidRDefault="00182A93" w:rsidP="00182A93">
      <w:pPr>
        <w:spacing w:after="200" w:line="276" w:lineRule="auto"/>
      </w:pPr>
    </w:p>
    <w:p w14:paraId="6B111048" w14:textId="77777777" w:rsidR="00182A93" w:rsidRDefault="00182A93" w:rsidP="00182A93">
      <w:pPr>
        <w:spacing w:after="200" w:line="276" w:lineRule="auto"/>
      </w:pPr>
    </w:p>
    <w:tbl>
      <w:tblPr>
        <w:tblW w:w="0" w:type="auto"/>
        <w:shd w:val="clear" w:color="auto" w:fill="004192"/>
        <w:tblLook w:val="01E0" w:firstRow="1" w:lastRow="1" w:firstColumn="1" w:lastColumn="1" w:noHBand="0" w:noVBand="0"/>
      </w:tblPr>
      <w:tblGrid>
        <w:gridCol w:w="9072"/>
      </w:tblGrid>
      <w:tr w:rsidR="006A0681" w:rsidRPr="00B06D3F" w14:paraId="03E2C689" w14:textId="77777777" w:rsidTr="00AA16AC">
        <w:trPr>
          <w:trHeight w:val="715"/>
        </w:trPr>
        <w:tc>
          <w:tcPr>
            <w:tcW w:w="9639" w:type="dxa"/>
            <w:shd w:val="clear" w:color="auto" w:fill="004192"/>
          </w:tcPr>
          <w:p w14:paraId="12D354E8" w14:textId="77777777" w:rsidR="006A0681" w:rsidRPr="00FD37C6" w:rsidRDefault="006A0681" w:rsidP="00AA16AC">
            <w:pPr>
              <w:pStyle w:val="Tableautitre"/>
              <w:spacing w:before="0" w:after="0"/>
            </w:pPr>
          </w:p>
          <w:p w14:paraId="506D159B" w14:textId="77777777" w:rsidR="006A0681" w:rsidRPr="00F1519D" w:rsidRDefault="006A0681" w:rsidP="00AA16AC">
            <w:pPr>
              <w:pStyle w:val="NumeroTableauFigure"/>
              <w:ind w:left="360"/>
            </w:pPr>
            <w:r w:rsidRPr="00F1519D">
              <w:t xml:space="preserve">I </w:t>
            </w:r>
            <w:r>
              <w:t>FIGURE</w:t>
            </w:r>
            <w:r w:rsidRPr="00F1519D">
              <w:t xml:space="preserve"> N° </w:t>
            </w:r>
            <w:r>
              <w:t>15</w:t>
            </w:r>
            <w:r w:rsidRPr="00F1519D">
              <w:t xml:space="preserve"> I </w:t>
            </w:r>
            <w:r w:rsidRPr="00F1519D">
              <w:tab/>
            </w:r>
          </w:p>
        </w:tc>
      </w:tr>
    </w:tbl>
    <w:p w14:paraId="2DE72679" w14:textId="77777777" w:rsidR="006A0681" w:rsidRPr="00F1519D" w:rsidRDefault="006A0681" w:rsidP="006A0681">
      <w:pPr>
        <w:pStyle w:val="TitreTableauFigure"/>
        <w:ind w:left="360"/>
      </w:pPr>
    </w:p>
    <w:p w14:paraId="17BBCC59" w14:textId="77777777" w:rsidR="006A0681" w:rsidRDefault="006A0681" w:rsidP="006A0681">
      <w:pPr>
        <w:pStyle w:val="TitreTableauFigure"/>
        <w:ind w:left="360"/>
      </w:pPr>
      <w:r>
        <w:t xml:space="preserve">AirQ+ : </w:t>
      </w:r>
      <w:r w:rsidRPr="00E567C1">
        <w:t>Fenêtre ‘</w:t>
      </w:r>
      <w:r>
        <w:t>Importer les données d’incidence</w:t>
      </w:r>
      <w:r w:rsidRPr="00E567C1">
        <w:t>’ pour la pollution de l'air ambiant - PM2.5 - long terme</w:t>
      </w:r>
      <w:r>
        <w:t xml:space="preserve"> – exemple importation de plusieurs zones </w:t>
      </w:r>
    </w:p>
    <w:p w14:paraId="1A9B2463" w14:textId="77777777" w:rsidR="006A0681" w:rsidRDefault="006A0681" w:rsidP="006A0681">
      <w:pPr>
        <w:pStyle w:val="Titre3"/>
      </w:pPr>
      <w:r>
        <w:rPr>
          <w:noProof/>
        </w:rPr>
        <w:drawing>
          <wp:inline distT="0" distB="0" distL="0" distR="0" wp14:anchorId="2924255F" wp14:editId="6ABA6542">
            <wp:extent cx="6048375" cy="5734050"/>
            <wp:effectExtent l="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48375" cy="5734050"/>
                    </a:xfrm>
                    <a:prstGeom prst="rect">
                      <a:avLst/>
                    </a:prstGeom>
                  </pic:spPr>
                </pic:pic>
              </a:graphicData>
            </a:graphic>
          </wp:inline>
        </w:drawing>
      </w:r>
    </w:p>
    <w:p w14:paraId="4CCFAA54" w14:textId="77777777" w:rsidR="006A0681" w:rsidRDefault="006A0681" w:rsidP="006A0681">
      <w:pPr>
        <w:pStyle w:val="Titre3"/>
      </w:pPr>
    </w:p>
    <w:p w14:paraId="55C6337A" w14:textId="77777777" w:rsidR="006A0681" w:rsidRPr="00695BB5" w:rsidRDefault="006A0681" w:rsidP="006A0681">
      <w:pPr>
        <w:pStyle w:val="Paragraphedeliste"/>
        <w:numPr>
          <w:ilvl w:val="0"/>
          <w:numId w:val="2"/>
        </w:numPr>
        <w:spacing w:after="200" w:line="276" w:lineRule="auto"/>
        <w:rPr>
          <w:color w:val="0070C0"/>
        </w:rPr>
      </w:pPr>
      <w:r w:rsidRPr="00695BB5">
        <w:rPr>
          <w:color w:val="0070C0"/>
        </w:rPr>
        <w:t>Paramètres de calcul :</w:t>
      </w:r>
    </w:p>
    <w:p w14:paraId="2FB1BCCB" w14:textId="77777777" w:rsidR="006A0681" w:rsidRDefault="006A0681" w:rsidP="006A0681">
      <w:pPr>
        <w:pStyle w:val="Paragraphedeliste"/>
        <w:numPr>
          <w:ilvl w:val="1"/>
          <w:numId w:val="2"/>
        </w:numPr>
        <w:spacing w:after="200" w:line="276" w:lineRule="auto"/>
      </w:pPr>
      <w:r>
        <w:t>Méthode de calcul : il faut laisser « log-linéaire »</w:t>
      </w:r>
    </w:p>
    <w:p w14:paraId="50A479AF" w14:textId="77777777" w:rsidR="006A0681" w:rsidRPr="00966235" w:rsidRDefault="006A0681" w:rsidP="006A0681">
      <w:pPr>
        <w:pStyle w:val="Paragraphedeliste"/>
        <w:numPr>
          <w:ilvl w:val="1"/>
          <w:numId w:val="2"/>
        </w:numPr>
        <w:spacing w:after="200" w:line="276" w:lineRule="auto"/>
      </w:pPr>
      <w:r>
        <w:t xml:space="preserve">Risque relatif : </w:t>
      </w:r>
      <w:r w:rsidRPr="00966235">
        <w:t>utiliser la valeur du risque relatif</w:t>
      </w:r>
      <w:r>
        <w:t xml:space="preserve"> recommandé par SpF</w:t>
      </w:r>
      <w:r w:rsidRPr="00966235">
        <w:t>: 1,</w:t>
      </w:r>
      <w:r>
        <w:t>15</w:t>
      </w:r>
      <w:r w:rsidRPr="00966235">
        <w:t xml:space="preserve"> (IC</w:t>
      </w:r>
      <w:r>
        <w:t>95%</w:t>
      </w:r>
      <w:r w:rsidRPr="00966235">
        <w:t xml:space="preserve"> 1,</w:t>
      </w:r>
      <w:r>
        <w:t>05</w:t>
      </w:r>
      <w:r w:rsidRPr="00966235">
        <w:t>-1,</w:t>
      </w:r>
      <w:r>
        <w:t>25</w:t>
      </w:r>
      <w:r w:rsidRPr="00966235">
        <w:t>)</w:t>
      </w:r>
      <w:r w:rsidRPr="00966235">
        <w:rPr>
          <w:rStyle w:val="Appelnotedebasdep"/>
        </w:rPr>
        <w:t xml:space="preserve"> </w:t>
      </w:r>
      <w:r w:rsidRPr="000802C3">
        <w:rPr>
          <w:rStyle w:val="Appelnotedebasdep"/>
        </w:rPr>
        <w:footnoteReference w:id="4"/>
      </w:r>
      <w:r w:rsidRPr="000802C3">
        <w:t>;</w:t>
      </w:r>
    </w:p>
    <w:p w14:paraId="50DD026B" w14:textId="77777777" w:rsidR="006A0681" w:rsidRDefault="006A0681" w:rsidP="006A0681">
      <w:pPr>
        <w:pStyle w:val="Paragraphedeliste"/>
        <w:numPr>
          <w:ilvl w:val="1"/>
          <w:numId w:val="2"/>
        </w:numPr>
        <w:spacing w:after="200" w:line="276" w:lineRule="auto"/>
      </w:pPr>
      <w:r>
        <w:t>Valeur seuil X</w:t>
      </w:r>
      <w:r w:rsidRPr="00695BB5">
        <w:rPr>
          <w:vertAlign w:val="subscript"/>
        </w:rPr>
        <w:t>0</w:t>
      </w:r>
      <w:r>
        <w:rPr>
          <w:vertAlign w:val="subscript"/>
        </w:rPr>
        <w:t xml:space="preserve"> </w:t>
      </w:r>
      <w:r w:rsidRPr="00966235">
        <w:t xml:space="preserve">: le fardeau ou l'impact de l'exposition excédant cette concentration sera calculée par le programme. </w:t>
      </w:r>
    </w:p>
    <w:p w14:paraId="49B2A687" w14:textId="77777777" w:rsidR="006A0681" w:rsidRDefault="006A0681" w:rsidP="006A0681">
      <w:pPr>
        <w:pStyle w:val="Paragraphedeliste"/>
        <w:numPr>
          <w:ilvl w:val="2"/>
          <w:numId w:val="2"/>
        </w:numPr>
        <w:spacing w:after="200" w:line="276" w:lineRule="auto"/>
      </w:pPr>
      <w:r>
        <w:t>La valeur par défaut est</w:t>
      </w:r>
      <w:r w:rsidRPr="00966235">
        <w:t xml:space="preserve"> 10 μg/m</w:t>
      </w:r>
      <w:r w:rsidRPr="00966235">
        <w:rPr>
          <w:vertAlign w:val="superscript"/>
        </w:rPr>
        <w:t>3</w:t>
      </w:r>
      <w:r>
        <w:t>, qui correspond à la valeur cible de l’OMS</w:t>
      </w:r>
    </w:p>
    <w:p w14:paraId="65AB52D8" w14:textId="77777777" w:rsidR="006A0681" w:rsidRDefault="006A0681" w:rsidP="006A0681">
      <w:pPr>
        <w:pStyle w:val="Paragraphedeliste"/>
        <w:numPr>
          <w:ilvl w:val="2"/>
          <w:numId w:val="2"/>
        </w:numPr>
        <w:spacing w:after="200" w:line="276" w:lineRule="auto"/>
      </w:pPr>
      <w:r>
        <w:lastRenderedPageBreak/>
        <w:t>Si on souhaite faire le scénario de baisse de XX µg/m</w:t>
      </w:r>
      <w:r w:rsidRPr="001B4A91">
        <w:rPr>
          <w:vertAlign w:val="superscript"/>
        </w:rPr>
        <w:t>3</w:t>
      </w:r>
      <w:r>
        <w:t>, il suffira de faire le calcul suivant et renseigner le résultat du calcul.</w:t>
      </w:r>
    </w:p>
    <w:p w14:paraId="78962572" w14:textId="77777777" w:rsidR="006A0681" w:rsidRPr="00CC5BBB" w:rsidRDefault="006A0681" w:rsidP="006A0681">
      <w:pPr>
        <w:pStyle w:val="Paragraphedeliste"/>
        <w:spacing w:after="200" w:line="276" w:lineRule="auto"/>
        <w:ind w:left="2160"/>
      </w:pPr>
      <m:oMathPara>
        <m:oMath>
          <m:r>
            <w:rPr>
              <w:rFonts w:ascii="Cambria Math" w:hAnsi="Cambria Math"/>
            </w:rPr>
            <m:t>Moyenne des concentrations X-la valeur de baisse</m:t>
          </m:r>
        </m:oMath>
      </m:oMathPara>
    </w:p>
    <w:p w14:paraId="332785B8" w14:textId="77777777" w:rsidR="006A0681" w:rsidRDefault="006A0681" w:rsidP="006A0681">
      <w:pPr>
        <w:pStyle w:val="Paragraphedeliste"/>
        <w:spacing w:after="200" w:line="276" w:lineRule="auto"/>
        <w:ind w:left="2160"/>
      </w:pPr>
      <w:r>
        <w:t>(Ex : si la moyenne des concentrations est égale à 20 µg/m</w:t>
      </w:r>
      <w:r w:rsidRPr="0064354B">
        <w:rPr>
          <w:vertAlign w:val="superscript"/>
        </w:rPr>
        <w:t>3</w:t>
      </w:r>
      <w:r>
        <w:t xml:space="preserve"> et que l’on veut baisser la pollution de 5 µg/m</w:t>
      </w:r>
      <w:r w:rsidRPr="001B4A91">
        <w:rPr>
          <w:vertAlign w:val="superscript"/>
        </w:rPr>
        <w:t>3</w:t>
      </w:r>
      <w:r>
        <w:t>, alors la valeur seuil X</w:t>
      </w:r>
      <w:r w:rsidRPr="0064354B">
        <w:rPr>
          <w:vertAlign w:val="subscript"/>
        </w:rPr>
        <w:t>0</w:t>
      </w:r>
      <w:r>
        <w:t xml:space="preserve"> sera 20-5 = 15 µg/m</w:t>
      </w:r>
      <w:r w:rsidRPr="0064354B">
        <w:rPr>
          <w:vertAlign w:val="superscript"/>
        </w:rPr>
        <w:t>3</w:t>
      </w:r>
      <w:r>
        <w:t>)</w:t>
      </w:r>
    </w:p>
    <w:p w14:paraId="0E41AEB3" w14:textId="77777777" w:rsidR="006A0681" w:rsidRDefault="006A0681" w:rsidP="006A0681">
      <w:pPr>
        <w:pStyle w:val="Paragraphedeliste"/>
        <w:numPr>
          <w:ilvl w:val="1"/>
          <w:numId w:val="2"/>
        </w:numPr>
        <w:spacing w:after="200" w:line="276" w:lineRule="auto"/>
      </w:pPr>
      <w:r>
        <w:t>La moyenne des concentrations X : cette valeur est directement calculée. Il est possible de la modifier en cliquant sur</w:t>
      </w:r>
      <w:r>
        <w:rPr>
          <w:noProof/>
          <w:snapToGrid/>
        </w:rPr>
        <w:drawing>
          <wp:inline distT="0" distB="0" distL="0" distR="0" wp14:anchorId="0BCB7437" wp14:editId="1736104A">
            <wp:extent cx="209550" cy="1905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550" cy="190500"/>
                    </a:xfrm>
                    <a:prstGeom prst="rect">
                      <a:avLst/>
                    </a:prstGeom>
                  </pic:spPr>
                </pic:pic>
              </a:graphicData>
            </a:graphic>
          </wp:inline>
        </w:drawing>
      </w:r>
      <w:r>
        <w:t>.</w:t>
      </w:r>
    </w:p>
    <w:p w14:paraId="08D7CE1D" w14:textId="77777777" w:rsidR="006A0681" w:rsidRDefault="006A0681" w:rsidP="006A0681">
      <w:pPr>
        <w:spacing w:after="200" w:line="276" w:lineRule="auto"/>
      </w:pPr>
      <w:r>
        <w:rPr>
          <w:noProof/>
          <w:snapToGrid/>
        </w:rPr>
        <w:drawing>
          <wp:anchor distT="0" distB="0" distL="114300" distR="114300" simplePos="0" relativeHeight="251678720" behindDoc="0" locked="0" layoutInCell="1" allowOverlap="1" wp14:anchorId="101BA41A" wp14:editId="0F733C49">
            <wp:simplePos x="0" y="0"/>
            <wp:positionH relativeFrom="column">
              <wp:posOffset>3822396</wp:posOffset>
            </wp:positionH>
            <wp:positionV relativeFrom="paragraph">
              <wp:posOffset>83</wp:posOffset>
            </wp:positionV>
            <wp:extent cx="1499235" cy="271145"/>
            <wp:effectExtent l="0" t="0" r="5715" b="0"/>
            <wp:wrapThrough wrapText="bothSides">
              <wp:wrapPolygon edited="0">
                <wp:start x="0" y="0"/>
                <wp:lineTo x="0" y="19728"/>
                <wp:lineTo x="21408" y="19728"/>
                <wp:lineTo x="21408" y="0"/>
                <wp:lineTo x="0" y="0"/>
              </wp:wrapPolygon>
            </wp:wrapThrough>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99235" cy="271145"/>
                    </a:xfrm>
                    <a:prstGeom prst="rect">
                      <a:avLst/>
                    </a:prstGeom>
                  </pic:spPr>
                </pic:pic>
              </a:graphicData>
            </a:graphic>
          </wp:anchor>
        </w:drawing>
      </w:r>
      <w:r>
        <w:t>Une fois l’ensemble des informations renseigner, cliquez sur .</w:t>
      </w:r>
    </w:p>
    <w:p w14:paraId="5A0AF424" w14:textId="77777777" w:rsidR="006A0681" w:rsidRDefault="006A0681" w:rsidP="006A0681">
      <w:pPr>
        <w:spacing w:after="200" w:line="276" w:lineRule="auto"/>
        <w:rPr>
          <w:i/>
        </w:rPr>
      </w:pPr>
      <w:r>
        <w:t>Dans la fenêtre « </w:t>
      </w:r>
      <w:r w:rsidRPr="00CF0580">
        <w:rPr>
          <w:i/>
        </w:rPr>
        <w:t>Résultats</w:t>
      </w:r>
      <w:r>
        <w:t> », se trouve le tableau de résultats suivant :</w:t>
      </w:r>
      <w:r>
        <w:rPr>
          <w:i/>
        </w:rPr>
        <w:t xml:space="preserve"> </w:t>
      </w:r>
    </w:p>
    <w:p w14:paraId="7144FF76" w14:textId="258C35ED" w:rsidR="006A0681" w:rsidRDefault="00182A93" w:rsidP="006A0681">
      <w:pPr>
        <w:spacing w:after="200" w:line="276" w:lineRule="auto"/>
        <w:rPr>
          <w:i/>
        </w:rPr>
      </w:pPr>
      <w:r>
        <w:rPr>
          <w:noProof/>
          <w:snapToGrid/>
        </w:rPr>
        <mc:AlternateContent>
          <mc:Choice Requires="wps">
            <w:drawing>
              <wp:anchor distT="0" distB="0" distL="114300" distR="114300" simplePos="0" relativeHeight="251674624" behindDoc="0" locked="0" layoutInCell="1" allowOverlap="1" wp14:anchorId="2E484F2E" wp14:editId="7BE6ECE1">
                <wp:simplePos x="0" y="0"/>
                <wp:positionH relativeFrom="column">
                  <wp:posOffset>3747935</wp:posOffset>
                </wp:positionH>
                <wp:positionV relativeFrom="paragraph">
                  <wp:posOffset>1786767</wp:posOffset>
                </wp:positionV>
                <wp:extent cx="669653" cy="91440"/>
                <wp:effectExtent l="0" t="0" r="16510" b="22860"/>
                <wp:wrapNone/>
                <wp:docPr id="45" name="Rectangle 45"/>
                <wp:cNvGraphicFramePr/>
                <a:graphic xmlns:a="http://schemas.openxmlformats.org/drawingml/2006/main">
                  <a:graphicData uri="http://schemas.microsoft.com/office/word/2010/wordprocessingShape">
                    <wps:wsp>
                      <wps:cNvSpPr/>
                      <wps:spPr>
                        <a:xfrm>
                          <a:off x="0" y="0"/>
                          <a:ext cx="669653" cy="9144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57964" id="Rectangle 45" o:spid="_x0000_s1026" style="position:absolute;margin-left:295.1pt;margin-top:140.7pt;width:52.75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" filled="f" strokecolor="red" strokeweight="1.75pt"/>
            </w:pict>
          </mc:Fallback>
        </mc:AlternateContent>
      </w:r>
      <w:r>
        <w:rPr>
          <w:noProof/>
          <w:snapToGrid/>
        </w:rPr>
        <mc:AlternateContent>
          <mc:Choice Requires="wps">
            <w:drawing>
              <wp:anchor distT="0" distB="0" distL="114300" distR="114300" simplePos="0" relativeHeight="251673600" behindDoc="0" locked="0" layoutInCell="1" allowOverlap="1" wp14:anchorId="52DC70E5" wp14:editId="4E2DD105">
                <wp:simplePos x="0" y="0"/>
                <wp:positionH relativeFrom="column">
                  <wp:posOffset>3747935</wp:posOffset>
                </wp:positionH>
                <wp:positionV relativeFrom="paragraph">
                  <wp:posOffset>739363</wp:posOffset>
                </wp:positionV>
                <wp:extent cx="662577" cy="84908"/>
                <wp:effectExtent l="0" t="0" r="23495" b="10795"/>
                <wp:wrapNone/>
                <wp:docPr id="38" name="Rectangle 38"/>
                <wp:cNvGraphicFramePr/>
                <a:graphic xmlns:a="http://schemas.openxmlformats.org/drawingml/2006/main">
                  <a:graphicData uri="http://schemas.microsoft.com/office/word/2010/wordprocessingShape">
                    <wps:wsp>
                      <wps:cNvSpPr/>
                      <wps:spPr>
                        <a:xfrm>
                          <a:off x="0" y="0"/>
                          <a:ext cx="662577" cy="84908"/>
                        </a:xfrm>
                        <a:prstGeom prst="rect">
                          <a:avLst/>
                        </a:prstGeom>
                        <a:noFill/>
                        <a:ln w="222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23446" id="Rectangle 38" o:spid="_x0000_s1026" style="position:absolute;margin-left:295.1pt;margin-top:58.2pt;width:52.15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" filled="f" strokecolor="#00b0f0" strokeweight="1.75pt"/>
            </w:pict>
          </mc:Fallback>
        </mc:AlternateContent>
      </w:r>
      <w:r>
        <w:rPr>
          <w:noProof/>
          <w:snapToGrid/>
        </w:rPr>
        <mc:AlternateContent>
          <mc:Choice Requires="wps">
            <w:drawing>
              <wp:anchor distT="0" distB="0" distL="114300" distR="114300" simplePos="0" relativeHeight="251672576" behindDoc="0" locked="0" layoutInCell="1" allowOverlap="1" wp14:anchorId="5925B5C7" wp14:editId="55840852">
                <wp:simplePos x="0" y="0"/>
                <wp:positionH relativeFrom="column">
                  <wp:posOffset>3746476</wp:posOffset>
                </wp:positionH>
                <wp:positionV relativeFrom="paragraph">
                  <wp:posOffset>489841</wp:posOffset>
                </wp:positionV>
                <wp:extent cx="675822" cy="91440"/>
                <wp:effectExtent l="0" t="0" r="10160" b="22860"/>
                <wp:wrapNone/>
                <wp:docPr id="40" name="Rectangle 40"/>
                <wp:cNvGraphicFramePr/>
                <a:graphic xmlns:a="http://schemas.openxmlformats.org/drawingml/2006/main">
                  <a:graphicData uri="http://schemas.microsoft.com/office/word/2010/wordprocessingShape">
                    <wps:wsp>
                      <wps:cNvSpPr/>
                      <wps:spPr>
                        <a:xfrm>
                          <a:off x="0" y="0"/>
                          <a:ext cx="675822" cy="91440"/>
                        </a:xfrm>
                        <a:prstGeom prst="rect">
                          <a:avLst/>
                        </a:prstGeom>
                        <a:noFill/>
                        <a:ln w="2222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48068" id="Rectangle 40" o:spid="_x0000_s1026" style="position:absolute;margin-left:295pt;margin-top:38.55pt;width:53.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" filled="f" strokecolor="#92d050" strokeweight="1.75pt"/>
            </w:pict>
          </mc:Fallback>
        </mc:AlternateContent>
      </w:r>
      <w:r w:rsidR="006A0681">
        <w:rPr>
          <w:noProof/>
          <w:snapToGrid/>
        </w:rPr>
        <w:drawing>
          <wp:inline distT="0" distB="0" distL="0" distR="0" wp14:anchorId="0A197A35" wp14:editId="2AF962BE">
            <wp:extent cx="5882137" cy="2276475"/>
            <wp:effectExtent l="0" t="0" r="444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97129" cy="2282277"/>
                    </a:xfrm>
                    <a:prstGeom prst="rect">
                      <a:avLst/>
                    </a:prstGeom>
                  </pic:spPr>
                </pic:pic>
              </a:graphicData>
            </a:graphic>
          </wp:inline>
        </w:drawing>
      </w:r>
    </w:p>
    <w:p w14:paraId="7F0951C4" w14:textId="77777777" w:rsidR="006A0681" w:rsidRPr="00F75313" w:rsidRDefault="006A0681" w:rsidP="006A0681">
      <w:pPr>
        <w:pStyle w:val="LegendeTableauFigure"/>
        <w:rPr>
          <w:i w:val="0"/>
          <w:sz w:val="22"/>
        </w:rPr>
      </w:pPr>
      <w:r w:rsidRPr="00F75313">
        <w:rPr>
          <w:i w:val="0"/>
          <w:sz w:val="22"/>
        </w:rPr>
        <w:t>Si je prends les estimations centrales</w:t>
      </w:r>
      <w:r>
        <w:rPr>
          <w:i w:val="0"/>
          <w:sz w:val="22"/>
        </w:rPr>
        <w:t xml:space="preserve"> des</w:t>
      </w:r>
      <w:r w:rsidRPr="00F75313">
        <w:rPr>
          <w:i w:val="0"/>
          <w:sz w:val="22"/>
        </w:rPr>
        <w:t xml:space="preserve"> résultats des zones 1 et 2, il est indiqué que </w:t>
      </w:r>
      <w:r w:rsidRPr="00517723">
        <w:rPr>
          <w:i w:val="0"/>
          <w:sz w:val="22"/>
          <w:highlight w:val="green"/>
        </w:rPr>
        <w:t>358</w:t>
      </w:r>
      <w:r w:rsidRPr="00F75313">
        <w:rPr>
          <w:i w:val="0"/>
          <w:sz w:val="22"/>
        </w:rPr>
        <w:t xml:space="preserve"> décès prématurés</w:t>
      </w:r>
      <w:r>
        <w:rPr>
          <w:i w:val="0"/>
          <w:sz w:val="22"/>
        </w:rPr>
        <w:t xml:space="preserve"> (zone 1)</w:t>
      </w:r>
      <w:r w:rsidRPr="00F75313">
        <w:rPr>
          <w:i w:val="0"/>
          <w:sz w:val="22"/>
        </w:rPr>
        <w:t xml:space="preserve"> et </w:t>
      </w:r>
      <w:r w:rsidRPr="00517723">
        <w:rPr>
          <w:i w:val="0"/>
          <w:sz w:val="22"/>
          <w:highlight w:val="cyan"/>
        </w:rPr>
        <w:t>128</w:t>
      </w:r>
      <w:r w:rsidRPr="00F75313">
        <w:rPr>
          <w:i w:val="0"/>
          <w:sz w:val="22"/>
        </w:rPr>
        <w:t xml:space="preserve"> décès prématurés</w:t>
      </w:r>
      <w:r>
        <w:rPr>
          <w:i w:val="0"/>
          <w:sz w:val="22"/>
        </w:rPr>
        <w:t xml:space="preserve"> (zone 2)</w:t>
      </w:r>
      <w:r w:rsidRPr="00F75313">
        <w:rPr>
          <w:i w:val="0"/>
          <w:sz w:val="22"/>
        </w:rPr>
        <w:t xml:space="preserve"> sont attribuables à une exposition à long terme aux PM2,5. La somme des cas attribuables </w:t>
      </w:r>
      <w:r>
        <w:rPr>
          <w:i w:val="0"/>
          <w:sz w:val="22"/>
        </w:rPr>
        <w:t xml:space="preserve">sur l’ensemble des zones </w:t>
      </w:r>
      <w:r w:rsidRPr="00F75313">
        <w:rPr>
          <w:i w:val="0"/>
          <w:sz w:val="22"/>
        </w:rPr>
        <w:t xml:space="preserve">indique </w:t>
      </w:r>
      <w:r w:rsidRPr="00517723">
        <w:rPr>
          <w:i w:val="0"/>
          <w:sz w:val="22"/>
          <w:highlight w:val="red"/>
        </w:rPr>
        <w:t>2 805</w:t>
      </w:r>
      <w:r w:rsidRPr="00F75313">
        <w:rPr>
          <w:i w:val="0"/>
          <w:sz w:val="22"/>
        </w:rPr>
        <w:t xml:space="preserve"> décès prématurés. Ces effets pourraient être évités si les concentrations de PM2,5 ne dépassaient pas 10 μg/m</w:t>
      </w:r>
      <w:r w:rsidRPr="001B4A91">
        <w:rPr>
          <w:i w:val="0"/>
          <w:sz w:val="22"/>
          <w:vertAlign w:val="superscript"/>
        </w:rPr>
        <w:t>3</w:t>
      </w:r>
      <w:r w:rsidRPr="00F75313">
        <w:rPr>
          <w:i w:val="0"/>
          <w:sz w:val="22"/>
        </w:rPr>
        <w:t>. AirQ+ calcule le résultat pour toutes les zones en utilisant l'incidence moyenne</w:t>
      </w:r>
      <w:r>
        <w:rPr>
          <w:i w:val="0"/>
          <w:sz w:val="22"/>
        </w:rPr>
        <w:t xml:space="preserve"> pondérée</w:t>
      </w:r>
      <w:r w:rsidRPr="00F75313">
        <w:rPr>
          <w:i w:val="0"/>
          <w:sz w:val="22"/>
        </w:rPr>
        <w:t xml:space="preserve"> des différentes zones (1 à 5). Dans le cas de populations pour toute la zone, le nombre de population est la somme des populations des différentes zones.</w:t>
      </w:r>
    </w:p>
    <w:p w14:paraId="2392CECE" w14:textId="77777777" w:rsidR="006A0681" w:rsidRDefault="006A0681" w:rsidP="006A0681">
      <w:pPr>
        <w:pStyle w:val="LegendeTableauFigure"/>
        <w:rPr>
          <w:i w:val="0"/>
          <w:sz w:val="22"/>
        </w:rPr>
      </w:pPr>
      <w:r w:rsidRPr="00F75313">
        <w:rPr>
          <w:i w:val="0"/>
          <w:sz w:val="22"/>
        </w:rPr>
        <w:t>Les valeurs des colonnes "Inférieur" et "Supérieur" correspondent aux estimations calculées avec, respectivement, les limites inférieure et supérieure de l'intervalle de confiance du RR. L'intervalle est l'intervalle de confiance à 95 % en ne considérant que l'incertitude du risque relatif.</w:t>
      </w:r>
    </w:p>
    <w:p w14:paraId="52147F64" w14:textId="77777777" w:rsidR="006A0681" w:rsidRDefault="006A0681" w:rsidP="006A0681">
      <w:pPr>
        <w:rPr>
          <w:szCs w:val="16"/>
        </w:rPr>
      </w:pPr>
      <w:r>
        <w:br w:type="page"/>
      </w:r>
    </w:p>
    <w:p w14:paraId="7767EEE6" w14:textId="77777777" w:rsidR="006A0681" w:rsidRPr="00635A43" w:rsidRDefault="006A0681" w:rsidP="006A0681">
      <w:pPr>
        <w:pStyle w:val="LegendeTableauFigure"/>
        <w:rPr>
          <w:i w:val="0"/>
          <w:sz w:val="22"/>
        </w:rPr>
      </w:pPr>
      <w:r>
        <w:rPr>
          <w:i w:val="0"/>
          <w:sz w:val="22"/>
        </w:rPr>
        <w:lastRenderedPageBreak/>
        <w:t>Dans la fenêtre</w:t>
      </w:r>
      <w:r w:rsidRPr="00635A43">
        <w:rPr>
          <w:i w:val="0"/>
          <w:sz w:val="22"/>
        </w:rPr>
        <w:t xml:space="preserve"> </w:t>
      </w:r>
      <w:r>
        <w:rPr>
          <w:i w:val="0"/>
          <w:sz w:val="22"/>
        </w:rPr>
        <w:t>« </w:t>
      </w:r>
      <w:r w:rsidRPr="00122BFC">
        <w:rPr>
          <w:sz w:val="22"/>
        </w:rPr>
        <w:t>résultats détaillés</w:t>
      </w:r>
      <w:r>
        <w:rPr>
          <w:i w:val="0"/>
          <w:sz w:val="22"/>
        </w:rPr>
        <w:t> »</w:t>
      </w:r>
      <w:r w:rsidRPr="00635A43">
        <w:rPr>
          <w:i w:val="0"/>
          <w:sz w:val="22"/>
        </w:rPr>
        <w:t xml:space="preserve"> montrent les graphiques des cas excédentaires et des RR</w:t>
      </w:r>
      <w:r>
        <w:rPr>
          <w:i w:val="0"/>
          <w:sz w:val="22"/>
        </w:rPr>
        <w:t xml:space="preserve"> (Figure 16)</w:t>
      </w:r>
      <w:r w:rsidRPr="00635A43">
        <w:rPr>
          <w:i w:val="0"/>
          <w:sz w:val="22"/>
        </w:rPr>
        <w:t xml:space="preserve">. Les utilisateurs peuvent voir les différents résultats </w:t>
      </w:r>
      <w:r>
        <w:rPr>
          <w:i w:val="0"/>
          <w:sz w:val="22"/>
        </w:rPr>
        <w:t xml:space="preserve">par zone </w:t>
      </w:r>
      <w:r w:rsidRPr="00635A43">
        <w:rPr>
          <w:i w:val="0"/>
          <w:sz w:val="22"/>
        </w:rPr>
        <w:t>en utilisant le menu déroulant</w:t>
      </w:r>
      <w:r>
        <w:rPr>
          <w:i w:val="0"/>
          <w:sz w:val="22"/>
        </w:rPr>
        <w:t xml:space="preserve"> « </w:t>
      </w:r>
      <w:r w:rsidRPr="00CF0580">
        <w:rPr>
          <w:sz w:val="22"/>
          <w:bdr w:val="single" w:sz="4" w:space="0" w:color="FF0000"/>
        </w:rPr>
        <w:t>Zone</w:t>
      </w:r>
      <w:r>
        <w:rPr>
          <w:i w:val="0"/>
          <w:sz w:val="22"/>
        </w:rPr>
        <w:t> »</w:t>
      </w:r>
      <w:r w:rsidRPr="00635A43">
        <w:rPr>
          <w:i w:val="0"/>
          <w:sz w:val="22"/>
        </w:rPr>
        <w:t xml:space="preserve">. Les résultats détaillés illustrent chaque résultat dans chaque </w:t>
      </w:r>
      <w:r>
        <w:rPr>
          <w:i w:val="0"/>
          <w:sz w:val="22"/>
        </w:rPr>
        <w:t>zone</w:t>
      </w:r>
      <w:r w:rsidRPr="00635A43">
        <w:rPr>
          <w:i w:val="0"/>
          <w:sz w:val="22"/>
        </w:rPr>
        <w:t xml:space="preserve"> et les résultats pour l'ensemble des </w:t>
      </w:r>
      <w:r>
        <w:rPr>
          <w:i w:val="0"/>
          <w:sz w:val="22"/>
        </w:rPr>
        <w:t>zones</w:t>
      </w:r>
      <w:r w:rsidRPr="00635A43">
        <w:rPr>
          <w:i w:val="0"/>
          <w:sz w:val="22"/>
        </w:rPr>
        <w:t xml:space="preserve">.  </w:t>
      </w:r>
    </w:p>
    <w:p w14:paraId="6944EA02" w14:textId="77777777" w:rsidR="006A0681" w:rsidRPr="00635A43" w:rsidRDefault="006A0681" w:rsidP="006A0681">
      <w:pPr>
        <w:pStyle w:val="LegendeTableauFigure"/>
        <w:rPr>
          <w:i w:val="0"/>
          <w:sz w:val="22"/>
        </w:rPr>
      </w:pPr>
    </w:p>
    <w:tbl>
      <w:tblPr>
        <w:tblW w:w="0" w:type="auto"/>
        <w:shd w:val="clear" w:color="auto" w:fill="004192"/>
        <w:tblLook w:val="01E0" w:firstRow="1" w:lastRow="1" w:firstColumn="1" w:lastColumn="1" w:noHBand="0" w:noVBand="0"/>
      </w:tblPr>
      <w:tblGrid>
        <w:gridCol w:w="9072"/>
      </w:tblGrid>
      <w:tr w:rsidR="006A0681" w:rsidRPr="00B06D3F" w14:paraId="168A3025" w14:textId="77777777" w:rsidTr="00AA16AC">
        <w:trPr>
          <w:trHeight w:val="715"/>
        </w:trPr>
        <w:tc>
          <w:tcPr>
            <w:tcW w:w="9639" w:type="dxa"/>
            <w:shd w:val="clear" w:color="auto" w:fill="004192"/>
          </w:tcPr>
          <w:p w14:paraId="13D243B1" w14:textId="77777777" w:rsidR="006A0681" w:rsidRPr="00FD37C6" w:rsidRDefault="006A0681" w:rsidP="00AA16AC">
            <w:pPr>
              <w:pStyle w:val="Tableautitre"/>
              <w:spacing w:before="0" w:after="0"/>
            </w:pPr>
          </w:p>
          <w:p w14:paraId="047BA589" w14:textId="77777777" w:rsidR="006A0681" w:rsidRPr="00F1519D" w:rsidRDefault="006A0681" w:rsidP="00AA16AC">
            <w:pPr>
              <w:pStyle w:val="NumeroTableauFigure"/>
            </w:pPr>
            <w:r w:rsidRPr="00F1519D">
              <w:t xml:space="preserve">I </w:t>
            </w:r>
            <w:r>
              <w:t>FIGURE</w:t>
            </w:r>
            <w:r w:rsidRPr="00F1519D">
              <w:t xml:space="preserve"> N° </w:t>
            </w:r>
            <w:r>
              <w:t>16</w:t>
            </w:r>
            <w:r w:rsidRPr="00F1519D">
              <w:t xml:space="preserve"> I </w:t>
            </w:r>
            <w:r w:rsidRPr="00F1519D">
              <w:tab/>
            </w:r>
          </w:p>
        </w:tc>
      </w:tr>
    </w:tbl>
    <w:p w14:paraId="4E65B7D5" w14:textId="77777777" w:rsidR="006A0681" w:rsidRPr="00F1519D" w:rsidRDefault="006A0681" w:rsidP="006A0681">
      <w:pPr>
        <w:pStyle w:val="TitreTableauFigure"/>
        <w:ind w:left="360"/>
      </w:pPr>
    </w:p>
    <w:p w14:paraId="2F4A4FA8" w14:textId="77777777" w:rsidR="006A0681" w:rsidRDefault="006A0681" w:rsidP="006A0681">
      <w:pPr>
        <w:pStyle w:val="TitreTableauFigure"/>
        <w:ind w:left="360"/>
      </w:pPr>
      <w:r>
        <w:t xml:space="preserve">AirQ+ : </w:t>
      </w:r>
      <w:r w:rsidRPr="00E567C1">
        <w:t>Fenêtre ‘</w:t>
      </w:r>
      <w:r>
        <w:t>Résultats détaillés</w:t>
      </w:r>
      <w:r w:rsidRPr="00E567C1">
        <w:t>’ pour la pollution de l'air ambiant - PM2.5 - long terme</w:t>
      </w:r>
      <w:r>
        <w:t xml:space="preserve"> – exemple importation de plusieurs zones </w:t>
      </w:r>
    </w:p>
    <w:p w14:paraId="50DE9B60" w14:textId="77777777" w:rsidR="006A0681" w:rsidRPr="00674F58" w:rsidRDefault="006A0681" w:rsidP="006A0681">
      <w:pPr>
        <w:pStyle w:val="LegendeTableauFigure"/>
        <w:rPr>
          <w:sz w:val="22"/>
        </w:rPr>
      </w:pPr>
      <w:r>
        <w:rPr>
          <w:noProof/>
          <w:snapToGrid/>
        </w:rPr>
        <mc:AlternateContent>
          <mc:Choice Requires="wps">
            <w:drawing>
              <wp:anchor distT="0" distB="0" distL="114300" distR="114300" simplePos="0" relativeHeight="251679744" behindDoc="0" locked="0" layoutInCell="1" allowOverlap="1" wp14:anchorId="46946447" wp14:editId="45D7C20C">
                <wp:simplePos x="0" y="0"/>
                <wp:positionH relativeFrom="column">
                  <wp:posOffset>1712776</wp:posOffset>
                </wp:positionH>
                <wp:positionV relativeFrom="paragraph">
                  <wp:posOffset>992414</wp:posOffset>
                </wp:positionV>
                <wp:extent cx="4265023" cy="169817"/>
                <wp:effectExtent l="0" t="0" r="21590" b="20955"/>
                <wp:wrapNone/>
                <wp:docPr id="47" name="Rectangle 47"/>
                <wp:cNvGraphicFramePr/>
                <a:graphic xmlns:a="http://schemas.openxmlformats.org/drawingml/2006/main">
                  <a:graphicData uri="http://schemas.microsoft.com/office/word/2010/wordprocessingShape">
                    <wps:wsp>
                      <wps:cNvSpPr/>
                      <wps:spPr>
                        <a:xfrm>
                          <a:off x="0" y="0"/>
                          <a:ext cx="4265023" cy="16981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A8676" id="Rectangle 47" o:spid="_x0000_s1026" style="position:absolute;margin-left:134.85pt;margin-top:78.15pt;width:335.85pt;height:13.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" filled="f" strokecolor="red" strokeweight="1pt"/>
            </w:pict>
          </mc:Fallback>
        </mc:AlternateContent>
      </w:r>
      <w:r>
        <w:rPr>
          <w:noProof/>
          <w:snapToGrid/>
        </w:rPr>
        <w:drawing>
          <wp:inline distT="0" distB="0" distL="0" distR="0" wp14:anchorId="013C206D" wp14:editId="7AB4B5CF">
            <wp:extent cx="6120765" cy="4678045"/>
            <wp:effectExtent l="0" t="0" r="0" b="825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4678045"/>
                    </a:xfrm>
                    <a:prstGeom prst="rect">
                      <a:avLst/>
                    </a:prstGeom>
                  </pic:spPr>
                </pic:pic>
              </a:graphicData>
            </a:graphic>
          </wp:inline>
        </w:drawing>
      </w:r>
    </w:p>
    <w:p w14:paraId="06FB8653" w14:textId="77777777" w:rsidR="006A0681" w:rsidRDefault="006A0681" w:rsidP="006A0681">
      <w:pPr>
        <w:pStyle w:val="LegendeTableauFigure"/>
      </w:pPr>
    </w:p>
    <w:p w14:paraId="7A5CC676" w14:textId="77777777" w:rsidR="006A0681" w:rsidRDefault="006A0681" w:rsidP="006A0681">
      <w:pPr>
        <w:jc w:val="left"/>
        <w:rPr>
          <w:i/>
          <w:sz w:val="16"/>
          <w:szCs w:val="16"/>
        </w:rPr>
      </w:pPr>
      <w:r>
        <w:br w:type="page"/>
      </w:r>
    </w:p>
    <w:p w14:paraId="02E76AD3" w14:textId="500A5523" w:rsidR="006A0681" w:rsidRPr="008D151C" w:rsidRDefault="006A0681" w:rsidP="008D151C">
      <w:pPr>
        <w:pStyle w:val="Titre2"/>
        <w:keepNext w:val="0"/>
        <w:keepLines w:val="0"/>
        <w:spacing w:before="0"/>
        <w:jc w:val="left"/>
        <w:rPr>
          <w:rFonts w:ascii="Arial" w:eastAsia="Times New Roman" w:hAnsi="Arial" w:cs="Arial"/>
          <w:snapToGrid/>
          <w:color w:val="004192"/>
          <w:sz w:val="32"/>
          <w:szCs w:val="32"/>
        </w:rPr>
      </w:pPr>
      <w:r w:rsidRPr="008D151C">
        <w:rPr>
          <w:rFonts w:ascii="Arial" w:eastAsia="Times New Roman" w:hAnsi="Arial" w:cs="Arial"/>
          <w:snapToGrid/>
          <w:color w:val="004192"/>
          <w:sz w:val="32"/>
          <w:szCs w:val="32"/>
        </w:rPr>
        <w:lastRenderedPageBreak/>
        <w:t xml:space="preserve">Analyse des données : pollution de l'air ambiant </w:t>
      </w:r>
      <w:r w:rsidR="00723671">
        <w:rPr>
          <w:rFonts w:ascii="Arial" w:eastAsia="Times New Roman" w:hAnsi="Arial" w:cs="Arial"/>
          <w:snapToGrid/>
          <w:color w:val="004192"/>
          <w:sz w:val="32"/>
          <w:szCs w:val="32"/>
        </w:rPr>
        <w:t>–</w:t>
      </w:r>
      <w:r w:rsidRPr="008D151C">
        <w:rPr>
          <w:rFonts w:ascii="Arial" w:eastAsia="Times New Roman" w:hAnsi="Arial" w:cs="Arial"/>
          <w:snapToGrid/>
          <w:color w:val="004192"/>
          <w:sz w:val="32"/>
          <w:szCs w:val="32"/>
        </w:rPr>
        <w:t xml:space="preserve"> C</w:t>
      </w:r>
      <w:r w:rsidR="00723671">
        <w:rPr>
          <w:rFonts w:ascii="Arial" w:eastAsia="Times New Roman" w:hAnsi="Arial" w:cs="Arial"/>
          <w:snapToGrid/>
          <w:color w:val="004192"/>
          <w:sz w:val="32"/>
          <w:szCs w:val="32"/>
        </w:rPr>
        <w:t>ourt-</w:t>
      </w:r>
      <w:r w:rsidRPr="008D151C">
        <w:rPr>
          <w:rFonts w:ascii="Arial" w:eastAsia="Times New Roman" w:hAnsi="Arial" w:cs="Arial"/>
          <w:snapToGrid/>
          <w:color w:val="004192"/>
          <w:sz w:val="32"/>
          <w:szCs w:val="32"/>
        </w:rPr>
        <w:t xml:space="preserve">terme </w:t>
      </w:r>
    </w:p>
    <w:p w14:paraId="02F9DE53" w14:textId="77777777" w:rsidR="006A0681" w:rsidRDefault="006A0681" w:rsidP="006A0681">
      <w:pPr>
        <w:jc w:val="left"/>
      </w:pPr>
    </w:p>
    <w:p w14:paraId="46D2B613" w14:textId="2B3F1135" w:rsidR="006A0681" w:rsidRDefault="006A0681" w:rsidP="006A0681">
      <w:pPr>
        <w:jc w:val="left"/>
      </w:pPr>
      <w:r>
        <w:t>Pour réaliser une analyse</w:t>
      </w:r>
      <w:r w:rsidR="00BE3643">
        <w:t xml:space="preserve"> à court-terme</w:t>
      </w:r>
      <w:r>
        <w:t xml:space="preserve">, il faut cliquer sur l’onglet </w:t>
      </w:r>
      <w:r>
        <w:rPr>
          <w:noProof/>
          <w:snapToGrid/>
        </w:rPr>
        <w:drawing>
          <wp:inline distT="0" distB="0" distL="0" distR="0" wp14:anchorId="7A67D24A" wp14:editId="7BFB66C7">
            <wp:extent cx="247650" cy="200025"/>
            <wp:effectExtent l="0" t="0" r="0"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7650" cy="200025"/>
                    </a:xfrm>
                    <a:prstGeom prst="rect">
                      <a:avLst/>
                    </a:prstGeom>
                  </pic:spPr>
                </pic:pic>
              </a:graphicData>
            </a:graphic>
          </wp:inline>
        </w:drawing>
      </w:r>
      <w:r>
        <w:t>dans l’aperçu des projets et cliquer sur « créer une nouvelle évaluation d’impact ».</w:t>
      </w:r>
    </w:p>
    <w:p w14:paraId="1C9FCFEA" w14:textId="77777777" w:rsidR="006A0681" w:rsidRDefault="006A0681" w:rsidP="006A0681">
      <w:pPr>
        <w:jc w:val="left"/>
      </w:pPr>
    </w:p>
    <w:p w14:paraId="39F80E1D" w14:textId="77777777" w:rsidR="006A0681" w:rsidRDefault="006A0681" w:rsidP="006A0681">
      <w:pPr>
        <w:jc w:val="center"/>
      </w:pPr>
      <w:r>
        <w:rPr>
          <w:noProof/>
          <w:snapToGrid/>
        </w:rPr>
        <w:drawing>
          <wp:inline distT="0" distB="0" distL="0" distR="0" wp14:anchorId="76A2D0E8" wp14:editId="5F3554C8">
            <wp:extent cx="2460176" cy="1685676"/>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62496" cy="1687265"/>
                    </a:xfrm>
                    <a:prstGeom prst="rect">
                      <a:avLst/>
                    </a:prstGeom>
                  </pic:spPr>
                </pic:pic>
              </a:graphicData>
            </a:graphic>
          </wp:inline>
        </w:drawing>
      </w:r>
    </w:p>
    <w:p w14:paraId="7C423AA9" w14:textId="77777777" w:rsidR="006A0681" w:rsidRDefault="006A0681" w:rsidP="006A0681">
      <w:pPr>
        <w:jc w:val="center"/>
      </w:pPr>
    </w:p>
    <w:p w14:paraId="13D15437" w14:textId="77777777" w:rsidR="006A0681" w:rsidRDefault="006A0681" w:rsidP="006A0681">
      <w:pPr>
        <w:jc w:val="center"/>
      </w:pPr>
    </w:p>
    <w:p w14:paraId="60988E55" w14:textId="4376EDF3" w:rsidR="006A0681" w:rsidRPr="00BE3643" w:rsidRDefault="00BE3643" w:rsidP="006A0681">
      <w:pPr>
        <w:pStyle w:val="LegendeTableauFigure"/>
        <w:rPr>
          <w:i w:val="0"/>
          <w:sz w:val="22"/>
          <w:szCs w:val="24"/>
        </w:rPr>
      </w:pPr>
      <w:r w:rsidRPr="00BE3643">
        <w:rPr>
          <w:i w:val="0"/>
          <w:sz w:val="22"/>
          <w:szCs w:val="24"/>
        </w:rPr>
        <w:t xml:space="preserve">Dans </w:t>
      </w:r>
      <w:r>
        <w:rPr>
          <w:i w:val="0"/>
          <w:sz w:val="22"/>
          <w:szCs w:val="24"/>
        </w:rPr>
        <w:t>« </w:t>
      </w:r>
      <w:r w:rsidRPr="00BE3643">
        <w:rPr>
          <w:sz w:val="22"/>
        </w:rPr>
        <w:t>Time Perspective</w:t>
      </w:r>
      <w:r w:rsidRPr="00BE3643">
        <w:rPr>
          <w:sz w:val="22"/>
          <w:szCs w:val="22"/>
        </w:rPr>
        <w:t> »</w:t>
      </w:r>
      <w:r w:rsidRPr="00BE3643">
        <w:rPr>
          <w:i w:val="0"/>
          <w:sz w:val="22"/>
          <w:szCs w:val="22"/>
        </w:rPr>
        <w:t xml:space="preserve">, </w:t>
      </w:r>
      <w:r w:rsidRPr="00BE3643">
        <w:rPr>
          <w:i w:val="0"/>
          <w:sz w:val="22"/>
          <w:szCs w:val="24"/>
        </w:rPr>
        <w:t>il faut sélectionner</w:t>
      </w:r>
      <w:r>
        <w:t xml:space="preserve"> </w:t>
      </w:r>
      <w:r w:rsidRPr="00BE3643">
        <w:rPr>
          <w:sz w:val="22"/>
          <w:szCs w:val="22"/>
        </w:rPr>
        <w:t>« </w:t>
      </w:r>
      <w:r w:rsidRPr="00BE3643">
        <w:rPr>
          <w:sz w:val="22"/>
        </w:rPr>
        <w:t>Effets à court-terme</w:t>
      </w:r>
      <w:r w:rsidRPr="00BE3643">
        <w:rPr>
          <w:sz w:val="22"/>
          <w:szCs w:val="22"/>
        </w:rPr>
        <w:t> »</w:t>
      </w:r>
      <w:r w:rsidRPr="00BE3643">
        <w:rPr>
          <w:i w:val="0"/>
          <w:sz w:val="22"/>
          <w:szCs w:val="22"/>
        </w:rPr>
        <w:t>,</w:t>
      </w:r>
      <w:r w:rsidRPr="00BE3643">
        <w:rPr>
          <w:i w:val="0"/>
          <w:sz w:val="22"/>
          <w:szCs w:val="24"/>
        </w:rPr>
        <w:t xml:space="preserve"> renseigner le nom de la </w:t>
      </w:r>
      <w:r w:rsidRPr="00BE3643">
        <w:rPr>
          <w:sz w:val="22"/>
        </w:rPr>
        <w:t>« Zone »</w:t>
      </w:r>
      <w:r>
        <w:t xml:space="preserve"> </w:t>
      </w:r>
      <w:r w:rsidRPr="00BE3643">
        <w:rPr>
          <w:i w:val="0"/>
          <w:sz w:val="22"/>
          <w:szCs w:val="24"/>
        </w:rPr>
        <w:t>et choisir le polluant que l’on souhaite étudier.</w:t>
      </w:r>
    </w:p>
    <w:p w14:paraId="1CA76A9E" w14:textId="6550B4AB" w:rsidR="00BE3643" w:rsidRPr="00BE3643" w:rsidRDefault="00BE3643" w:rsidP="006A0681">
      <w:pPr>
        <w:pStyle w:val="LegendeTableauFigure"/>
        <w:rPr>
          <w:i w:val="0"/>
          <w:sz w:val="22"/>
          <w:szCs w:val="24"/>
        </w:rPr>
      </w:pPr>
      <w:r w:rsidRPr="00BE3643">
        <w:rPr>
          <w:i w:val="0"/>
          <w:sz w:val="22"/>
          <w:szCs w:val="24"/>
        </w:rPr>
        <w:t>Pour le reste de l’utilisation, c’est le même fonctionnement que pour l’analyse long-terme.</w:t>
      </w:r>
    </w:p>
    <w:p w14:paraId="5799303D" w14:textId="77777777" w:rsidR="006A0681" w:rsidRDefault="006A0681" w:rsidP="006A0681">
      <w:pPr>
        <w:pStyle w:val="LegendeTableauFigure"/>
      </w:pPr>
    </w:p>
    <w:p w14:paraId="2D83D627" w14:textId="77777777" w:rsidR="00BE3643" w:rsidRDefault="00BE3643" w:rsidP="008D151C">
      <w:pPr>
        <w:pStyle w:val="Titre2"/>
        <w:keepNext w:val="0"/>
        <w:keepLines w:val="0"/>
        <w:spacing w:before="0"/>
        <w:jc w:val="left"/>
        <w:rPr>
          <w:rFonts w:ascii="Arial" w:eastAsia="Times New Roman" w:hAnsi="Arial" w:cs="Arial"/>
          <w:snapToGrid/>
          <w:color w:val="004192"/>
          <w:sz w:val="32"/>
          <w:szCs w:val="32"/>
        </w:rPr>
      </w:pPr>
    </w:p>
    <w:p w14:paraId="5AD7C3F3" w14:textId="5E93B8F5" w:rsidR="006A0681" w:rsidRPr="008D151C" w:rsidRDefault="00723671" w:rsidP="008D151C">
      <w:pPr>
        <w:pStyle w:val="Titre2"/>
        <w:keepNext w:val="0"/>
        <w:keepLines w:val="0"/>
        <w:spacing w:before="0"/>
        <w:jc w:val="left"/>
        <w:rPr>
          <w:rFonts w:ascii="Arial" w:eastAsia="Times New Roman" w:hAnsi="Arial" w:cs="Arial"/>
          <w:snapToGrid/>
          <w:color w:val="004192"/>
          <w:sz w:val="32"/>
          <w:szCs w:val="32"/>
        </w:rPr>
      </w:pPr>
      <w:r>
        <w:rPr>
          <w:rFonts w:ascii="Arial" w:eastAsia="Times New Roman" w:hAnsi="Arial" w:cs="Arial"/>
          <w:snapToGrid/>
          <w:color w:val="004192"/>
          <w:sz w:val="32"/>
          <w:szCs w:val="32"/>
        </w:rPr>
        <w:t>Cas particulier sur</w:t>
      </w:r>
      <w:r w:rsidRPr="008D151C">
        <w:rPr>
          <w:rFonts w:ascii="Arial" w:eastAsia="Times New Roman" w:hAnsi="Arial" w:cs="Arial"/>
          <w:snapToGrid/>
          <w:color w:val="004192"/>
          <w:sz w:val="32"/>
          <w:szCs w:val="32"/>
        </w:rPr>
        <w:t xml:space="preserve"> </w:t>
      </w:r>
      <w:r w:rsidR="006A0681" w:rsidRPr="008D151C">
        <w:rPr>
          <w:rFonts w:ascii="Arial" w:eastAsia="Times New Roman" w:hAnsi="Arial" w:cs="Arial"/>
          <w:snapToGrid/>
          <w:color w:val="004192"/>
          <w:sz w:val="32"/>
          <w:szCs w:val="32"/>
        </w:rPr>
        <w:t>O</w:t>
      </w:r>
      <w:r w:rsidR="006A0681" w:rsidRPr="00723671">
        <w:rPr>
          <w:rFonts w:ascii="Arial" w:eastAsia="Times New Roman" w:hAnsi="Arial" w:cs="Arial"/>
          <w:snapToGrid/>
          <w:color w:val="004192"/>
          <w:sz w:val="32"/>
          <w:szCs w:val="32"/>
          <w:vertAlign w:val="subscript"/>
        </w:rPr>
        <w:t>3</w:t>
      </w:r>
    </w:p>
    <w:p w14:paraId="5280C9F4" w14:textId="77777777" w:rsidR="00BE3643" w:rsidRDefault="00BE3643" w:rsidP="00BE3643">
      <w:pPr>
        <w:jc w:val="center"/>
      </w:pPr>
    </w:p>
    <w:p w14:paraId="31D07F97" w14:textId="77777777" w:rsidR="00BE3643" w:rsidRDefault="00BE3643" w:rsidP="00BE3643">
      <w:pPr>
        <w:jc w:val="center"/>
      </w:pPr>
    </w:p>
    <w:p w14:paraId="6A2E5FE2" w14:textId="16DDDB8E" w:rsidR="006A0681" w:rsidRDefault="006A0681" w:rsidP="006A0681">
      <w:pPr>
        <w:jc w:val="left"/>
      </w:pPr>
      <w:r>
        <w:t>En ce qui concerne l’ozone, dans les « </w:t>
      </w:r>
      <w:r w:rsidRPr="000F0015">
        <w:rPr>
          <w:i/>
        </w:rPr>
        <w:t>propriétés d’analyse</w:t>
      </w:r>
      <w:r>
        <w:t> » il y a la possibilité de renseigner les valeurs SOMO35</w:t>
      </w:r>
      <w:r w:rsidRPr="000F0015">
        <w:rPr>
          <w:vertAlign w:val="subscript"/>
        </w:rPr>
        <w:t>noncorrigé</w:t>
      </w:r>
      <w:r>
        <w:t xml:space="preserve"> et N</w:t>
      </w:r>
      <w:r w:rsidRPr="000F0015">
        <w:rPr>
          <w:vertAlign w:val="subscript"/>
        </w:rPr>
        <w:t>valid</w:t>
      </w:r>
      <w:r>
        <w:t xml:space="preserve">. Ces variables sont à utiliser </w:t>
      </w:r>
      <w:r w:rsidRPr="002F67B0">
        <w:rPr>
          <w:b/>
          <w:u w:val="single"/>
        </w:rPr>
        <w:t>si et seulement</w:t>
      </w:r>
      <w:r>
        <w:t xml:space="preserve"> </w:t>
      </w:r>
      <w:r w:rsidRPr="00723671">
        <w:rPr>
          <w:b/>
          <w:u w:val="single"/>
        </w:rPr>
        <w:t xml:space="preserve">si </w:t>
      </w:r>
      <w:r>
        <w:t>les données d’ozone sont en ppb et non en µg/m</w:t>
      </w:r>
      <w:r w:rsidRPr="00723671">
        <w:rPr>
          <w:vertAlign w:val="superscript"/>
        </w:rPr>
        <w:t>3</w:t>
      </w:r>
      <w:r>
        <w:t>. Cependant, les risques relatifs préconisés ont été calculés en utilisant des données en µg/m</w:t>
      </w:r>
      <w:r w:rsidRPr="00723671">
        <w:rPr>
          <w:vertAlign w:val="superscript"/>
        </w:rPr>
        <w:t>3</w:t>
      </w:r>
      <w:r>
        <w:t>. Il faut donc entrer des données de qualité de l’air.</w:t>
      </w:r>
    </w:p>
    <w:p w14:paraId="102154A5" w14:textId="460D83CB" w:rsidR="006A0681" w:rsidRDefault="005D00C4" w:rsidP="006A0681">
      <w:pPr>
        <w:jc w:val="left"/>
      </w:pPr>
      <w:r>
        <w:rPr>
          <w:noProof/>
        </w:rPr>
        <w:drawing>
          <wp:inline distT="0" distB="0" distL="0" distR="0" wp14:anchorId="0F85DB77" wp14:editId="7BECDA27">
            <wp:extent cx="4982414" cy="3332648"/>
            <wp:effectExtent l="0" t="0" r="8890" b="127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87544" cy="3336079"/>
                    </a:xfrm>
                    <a:prstGeom prst="rect">
                      <a:avLst/>
                    </a:prstGeom>
                  </pic:spPr>
                </pic:pic>
              </a:graphicData>
            </a:graphic>
          </wp:inline>
        </w:drawing>
      </w:r>
    </w:p>
    <w:p w14:paraId="62237CC3" w14:textId="32E58BC8" w:rsidR="00B41733" w:rsidRDefault="00F1599B" w:rsidP="001B4A91">
      <w:pPr>
        <w:pStyle w:val="Titre1"/>
      </w:pPr>
      <w:r>
        <w:lastRenderedPageBreak/>
        <w:t xml:space="preserve">D’autres exemples d’utilisation de </w:t>
      </w:r>
      <w:r w:rsidR="001B4A91">
        <w:t>l’outil se</w:t>
      </w:r>
      <w:r>
        <w:t xml:space="preserve"> trouvent dans l’application AirQ+</w:t>
      </w:r>
      <w:bookmarkEnd w:id="4"/>
    </w:p>
    <w:sectPr w:rsidR="00B417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B5F3E" w14:textId="77777777" w:rsidR="002C23C1" w:rsidRDefault="002C23C1" w:rsidP="00B41733">
      <w:r>
        <w:separator/>
      </w:r>
    </w:p>
  </w:endnote>
  <w:endnote w:type="continuationSeparator" w:id="0">
    <w:p w14:paraId="505F9D07" w14:textId="77777777" w:rsidR="002C23C1" w:rsidRDefault="002C23C1" w:rsidP="00B4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4F25" w14:textId="77777777" w:rsidR="002C23C1" w:rsidRDefault="002C23C1" w:rsidP="00B41733">
      <w:r>
        <w:separator/>
      </w:r>
    </w:p>
  </w:footnote>
  <w:footnote w:type="continuationSeparator" w:id="0">
    <w:p w14:paraId="5B357A47" w14:textId="77777777" w:rsidR="002C23C1" w:rsidRDefault="002C23C1" w:rsidP="00B41733">
      <w:r>
        <w:continuationSeparator/>
      </w:r>
    </w:p>
  </w:footnote>
  <w:footnote w:id="1">
    <w:p w14:paraId="731A8C08" w14:textId="77777777" w:rsidR="00CF4C5B" w:rsidRPr="00FB5FB8" w:rsidRDefault="00CF4C5B" w:rsidP="001E71FF">
      <w:pPr>
        <w:pStyle w:val="Notedebasdepage"/>
      </w:pPr>
      <w:r>
        <w:rPr>
          <w:rStyle w:val="Appelnotedebasdep"/>
        </w:rPr>
        <w:footnoteRef/>
      </w:r>
      <w:r w:rsidRPr="00FB5FB8">
        <w:t xml:space="preserve"> </w:t>
      </w:r>
      <w:r w:rsidRPr="0080679A">
        <w:t>Veuillez consulter le glossaire pour les détails sur les termes clés.</w:t>
      </w:r>
    </w:p>
  </w:footnote>
  <w:footnote w:id="2">
    <w:p w14:paraId="3FCF4EA2" w14:textId="3128B5ED" w:rsidR="00D30C61" w:rsidRPr="005A119B" w:rsidRDefault="00D30C61" w:rsidP="00D30C61">
      <w:pPr>
        <w:pStyle w:val="Notedebasdepage"/>
        <w:rPr>
          <w:lang w:val="en-GB"/>
        </w:rPr>
      </w:pPr>
      <w:r>
        <w:rPr>
          <w:rStyle w:val="Appelnotedebasdep"/>
        </w:rPr>
        <w:footnoteRef/>
      </w:r>
      <w:r w:rsidRPr="00464CC4">
        <w:t xml:space="preserve"> </w:t>
      </w:r>
      <w:r w:rsidR="00464CC4" w:rsidRPr="00464CC4">
        <w:t xml:space="preserve">Néanmoins, le logiciel permet aux utilisateurs d'utiliser les fonctions </w:t>
      </w:r>
      <w:r w:rsidR="00464CC4">
        <w:t>exposition-risque</w:t>
      </w:r>
      <w:r w:rsidR="00464CC4" w:rsidRPr="00464CC4">
        <w:t xml:space="preserve"> qui ont été développées pour le projet GBD et qui sont indiquées pour des niveaux élevés de pollution de l'air généralement rencontrés hors d'Europe ou d'Amérique du Nord. Les fonctions expositions-risques concernent la mortalité par cause et non la mortalité totale.</w:t>
      </w:r>
      <w:r w:rsidR="00464CC4" w:rsidRPr="00464CC4" w:rsidDel="00464CC4">
        <w:t xml:space="preserve"> </w:t>
      </w:r>
    </w:p>
  </w:footnote>
  <w:footnote w:id="3">
    <w:p w14:paraId="5C7B0537" w14:textId="77777777" w:rsidR="00CF4C5B" w:rsidRPr="00FB5FB8" w:rsidRDefault="00CF4C5B" w:rsidP="00B41733">
      <w:r w:rsidRPr="000802C3">
        <w:rPr>
          <w:rStyle w:val="Appelnotedebasdep"/>
        </w:rPr>
        <w:footnoteRef/>
      </w:r>
      <w:r w:rsidRPr="000802C3">
        <w:t xml:space="preserve"> Les valeurs de risque relatif résultent de l’étude de </w:t>
      </w:r>
      <w:r>
        <w:t>Pascal</w:t>
      </w:r>
      <w:r w:rsidRPr="000802C3">
        <w:rPr>
          <w:sz w:val="20"/>
          <w:szCs w:val="20"/>
        </w:rPr>
        <w:t xml:space="preserve"> et al. 20</w:t>
      </w:r>
      <w:r>
        <w:rPr>
          <w:sz w:val="20"/>
          <w:szCs w:val="20"/>
        </w:rPr>
        <w:t>16</w:t>
      </w:r>
      <w:r w:rsidRPr="000802C3">
        <w:rPr>
          <w:sz w:val="20"/>
          <w:szCs w:val="20"/>
        </w:rPr>
        <w:t>.</w:t>
      </w:r>
    </w:p>
  </w:footnote>
  <w:footnote w:id="4">
    <w:p w14:paraId="01AFB998" w14:textId="77777777" w:rsidR="00CF4C5B" w:rsidRPr="00FB5FB8" w:rsidRDefault="00CF4C5B" w:rsidP="006A0681">
      <w:r w:rsidRPr="000802C3">
        <w:rPr>
          <w:rStyle w:val="Appelnotedebasdep"/>
        </w:rPr>
        <w:footnoteRef/>
      </w:r>
      <w:r w:rsidRPr="000802C3">
        <w:t xml:space="preserve"> Les valeurs de risque relatif résultent de l’étude de </w:t>
      </w:r>
      <w:r>
        <w:t>Pascal</w:t>
      </w:r>
      <w:r w:rsidRPr="000802C3">
        <w:rPr>
          <w:sz w:val="20"/>
          <w:szCs w:val="20"/>
        </w:rPr>
        <w:t xml:space="preserve"> et al. 20</w:t>
      </w:r>
      <w:r>
        <w:rPr>
          <w:sz w:val="20"/>
          <w:szCs w:val="20"/>
        </w:rPr>
        <w:t>16</w:t>
      </w:r>
      <w:r w:rsidRPr="000802C3">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8FB"/>
    <w:multiLevelType w:val="hybridMultilevel"/>
    <w:tmpl w:val="048E099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D2A788E"/>
    <w:multiLevelType w:val="hybridMultilevel"/>
    <w:tmpl w:val="E20A4102"/>
    <w:lvl w:ilvl="0" w:tplc="74B01D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34B27"/>
    <w:multiLevelType w:val="hybridMultilevel"/>
    <w:tmpl w:val="8CA63970"/>
    <w:lvl w:ilvl="0" w:tplc="B6D6B462">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F1073"/>
    <w:multiLevelType w:val="hybridMultilevel"/>
    <w:tmpl w:val="83FE1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719F1"/>
    <w:multiLevelType w:val="hybridMultilevel"/>
    <w:tmpl w:val="2FA896C2"/>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29A25A96"/>
    <w:multiLevelType w:val="hybridMultilevel"/>
    <w:tmpl w:val="99B65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B527CD"/>
    <w:multiLevelType w:val="hybridMultilevel"/>
    <w:tmpl w:val="B656B0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33"/>
    <w:rsid w:val="001716E4"/>
    <w:rsid w:val="00182A93"/>
    <w:rsid w:val="001B4A91"/>
    <w:rsid w:val="001E3E5D"/>
    <w:rsid w:val="001E71FF"/>
    <w:rsid w:val="00211050"/>
    <w:rsid w:val="002603FF"/>
    <w:rsid w:val="00265A3D"/>
    <w:rsid w:val="0027154A"/>
    <w:rsid w:val="0027694D"/>
    <w:rsid w:val="002C0017"/>
    <w:rsid w:val="002C23C1"/>
    <w:rsid w:val="00331699"/>
    <w:rsid w:val="00413F3D"/>
    <w:rsid w:val="0044749D"/>
    <w:rsid w:val="00464CC4"/>
    <w:rsid w:val="00493CBA"/>
    <w:rsid w:val="004D1F11"/>
    <w:rsid w:val="004D63B9"/>
    <w:rsid w:val="00520925"/>
    <w:rsid w:val="00591C13"/>
    <w:rsid w:val="00593CD4"/>
    <w:rsid w:val="005A119B"/>
    <w:rsid w:val="005D00C4"/>
    <w:rsid w:val="0064354B"/>
    <w:rsid w:val="006A0681"/>
    <w:rsid w:val="006D4A34"/>
    <w:rsid w:val="0070682F"/>
    <w:rsid w:val="00723671"/>
    <w:rsid w:val="00817C91"/>
    <w:rsid w:val="008201C3"/>
    <w:rsid w:val="00851541"/>
    <w:rsid w:val="00880EEB"/>
    <w:rsid w:val="008D151C"/>
    <w:rsid w:val="0091676E"/>
    <w:rsid w:val="009B635F"/>
    <w:rsid w:val="009C286D"/>
    <w:rsid w:val="009F34ED"/>
    <w:rsid w:val="00A870CD"/>
    <w:rsid w:val="00AA16AC"/>
    <w:rsid w:val="00B41733"/>
    <w:rsid w:val="00B80C99"/>
    <w:rsid w:val="00BE3643"/>
    <w:rsid w:val="00CC5BBB"/>
    <w:rsid w:val="00CF35BA"/>
    <w:rsid w:val="00CF4C5B"/>
    <w:rsid w:val="00D30C61"/>
    <w:rsid w:val="00D413F8"/>
    <w:rsid w:val="00D53B2B"/>
    <w:rsid w:val="00EE6A94"/>
    <w:rsid w:val="00F1599B"/>
    <w:rsid w:val="00F70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E284"/>
  <w15:chartTrackingRefBased/>
  <w15:docId w15:val="{38A261CD-830D-4D3F-9EF2-21576F63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courant"/>
    <w:qFormat/>
    <w:rsid w:val="00B41733"/>
    <w:pPr>
      <w:spacing w:after="0" w:line="240" w:lineRule="auto"/>
      <w:jc w:val="both"/>
    </w:pPr>
    <w:rPr>
      <w:rFonts w:ascii="Arial" w:eastAsia="Times New Roman" w:hAnsi="Arial" w:cs="Arial"/>
      <w:snapToGrid w:val="0"/>
      <w:szCs w:val="24"/>
      <w:lang w:eastAsia="fr-FR"/>
    </w:rPr>
  </w:style>
  <w:style w:type="paragraph" w:styleId="Titre1">
    <w:name w:val="heading 1"/>
    <w:basedOn w:val="Normal"/>
    <w:next w:val="Normal"/>
    <w:link w:val="Titre1Car"/>
    <w:uiPriority w:val="9"/>
    <w:qFormat/>
    <w:rsid w:val="001E71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1E71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B41733"/>
    <w:pPr>
      <w:outlineLvl w:val="2"/>
    </w:pPr>
    <w:rPr>
      <w:snapToGrid/>
      <w:color w:val="004192"/>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41733"/>
    <w:rPr>
      <w:rFonts w:ascii="Arial" w:eastAsia="Times New Roman" w:hAnsi="Arial" w:cs="Arial"/>
      <w:color w:val="004192"/>
      <w:sz w:val="26"/>
      <w:szCs w:val="26"/>
      <w:lang w:eastAsia="fr-FR"/>
    </w:rPr>
  </w:style>
  <w:style w:type="character" w:styleId="Appelnotedebasdep">
    <w:name w:val="footnote reference"/>
    <w:uiPriority w:val="99"/>
    <w:semiHidden/>
    <w:rsid w:val="00B41733"/>
    <w:rPr>
      <w:vertAlign w:val="superscript"/>
    </w:rPr>
  </w:style>
  <w:style w:type="paragraph" w:customStyle="1" w:styleId="TitreTableauFigure">
    <w:name w:val="Titre_Tableau_Figure"/>
    <w:basedOn w:val="Normal"/>
    <w:link w:val="TitreTableauFigureCar"/>
    <w:qFormat/>
    <w:rsid w:val="00B41733"/>
    <w:pPr>
      <w:jc w:val="left"/>
    </w:pPr>
    <w:rPr>
      <w:b/>
      <w:noProof/>
      <w:snapToGrid/>
      <w:color w:val="004192"/>
      <w:szCs w:val="22"/>
    </w:rPr>
  </w:style>
  <w:style w:type="paragraph" w:customStyle="1" w:styleId="NumeroTableauFigure">
    <w:name w:val="Numero_Tableau_Figure"/>
    <w:basedOn w:val="Tableautitre"/>
    <w:link w:val="NumeroTableauFigureCar"/>
    <w:qFormat/>
    <w:rsid w:val="00B41733"/>
    <w:pPr>
      <w:spacing w:before="0" w:after="0"/>
    </w:pPr>
    <w:rPr>
      <w:b/>
    </w:rPr>
  </w:style>
  <w:style w:type="character" w:customStyle="1" w:styleId="TitreTableauFigureCar">
    <w:name w:val="Titre_Tableau_Figure Car"/>
    <w:basedOn w:val="Policepardfaut"/>
    <w:link w:val="TitreTableauFigure"/>
    <w:rsid w:val="00B41733"/>
    <w:rPr>
      <w:rFonts w:ascii="Arial" w:eastAsia="Times New Roman" w:hAnsi="Arial" w:cs="Arial"/>
      <w:b/>
      <w:noProof/>
      <w:color w:val="004192"/>
      <w:lang w:eastAsia="fr-FR"/>
    </w:rPr>
  </w:style>
  <w:style w:type="paragraph" w:customStyle="1" w:styleId="Tableautitre">
    <w:name w:val="Tableau titre"/>
    <w:basedOn w:val="Normal"/>
    <w:link w:val="TableautitreCar"/>
    <w:rsid w:val="00B41733"/>
    <w:pPr>
      <w:spacing w:before="120" w:after="120"/>
    </w:pPr>
    <w:rPr>
      <w:snapToGrid/>
      <w:szCs w:val="22"/>
    </w:rPr>
  </w:style>
  <w:style w:type="character" w:customStyle="1" w:styleId="TableautitreCar">
    <w:name w:val="Tableau titre Car"/>
    <w:link w:val="Tableautitre"/>
    <w:rsid w:val="00B41733"/>
    <w:rPr>
      <w:rFonts w:ascii="Arial" w:eastAsia="Times New Roman" w:hAnsi="Arial" w:cs="Arial"/>
      <w:lang w:eastAsia="fr-FR"/>
    </w:rPr>
  </w:style>
  <w:style w:type="paragraph" w:customStyle="1" w:styleId="LegendeTableauFigure">
    <w:name w:val="Legende_Tableau_Figure"/>
    <w:basedOn w:val="Normal"/>
    <w:link w:val="LegendeTableauFigureCar"/>
    <w:qFormat/>
    <w:rsid w:val="00B41733"/>
    <w:rPr>
      <w:i/>
      <w:sz w:val="16"/>
      <w:szCs w:val="16"/>
    </w:rPr>
  </w:style>
  <w:style w:type="character" w:customStyle="1" w:styleId="NumeroTableauFigureCar">
    <w:name w:val="Numero_Tableau_Figure Car"/>
    <w:basedOn w:val="TableautitreCar"/>
    <w:link w:val="NumeroTableauFigure"/>
    <w:rsid w:val="00B41733"/>
    <w:rPr>
      <w:rFonts w:ascii="Arial" w:eastAsia="Times New Roman" w:hAnsi="Arial" w:cs="Arial"/>
      <w:b/>
      <w:lang w:eastAsia="fr-FR"/>
    </w:rPr>
  </w:style>
  <w:style w:type="character" w:customStyle="1" w:styleId="LegendeTableauFigureCar">
    <w:name w:val="Legende_Tableau_Figure Car"/>
    <w:basedOn w:val="Policepardfaut"/>
    <w:link w:val="LegendeTableauFigure"/>
    <w:rsid w:val="00B41733"/>
    <w:rPr>
      <w:rFonts w:ascii="Arial" w:eastAsia="Times New Roman" w:hAnsi="Arial" w:cs="Arial"/>
      <w:i/>
      <w:snapToGrid w:val="0"/>
      <w:sz w:val="16"/>
      <w:szCs w:val="16"/>
      <w:lang w:eastAsia="fr-FR"/>
    </w:rPr>
  </w:style>
  <w:style w:type="paragraph" w:styleId="Paragraphedeliste">
    <w:name w:val="List Paragraph"/>
    <w:basedOn w:val="Normal"/>
    <w:uiPriority w:val="34"/>
    <w:qFormat/>
    <w:rsid w:val="00B41733"/>
    <w:pPr>
      <w:ind w:left="720"/>
      <w:contextualSpacing/>
    </w:pPr>
  </w:style>
  <w:style w:type="character" w:styleId="Textedelespacerserv">
    <w:name w:val="Placeholder Text"/>
    <w:basedOn w:val="Policepardfaut"/>
    <w:uiPriority w:val="99"/>
    <w:semiHidden/>
    <w:rsid w:val="00CC5BBB"/>
    <w:rPr>
      <w:color w:val="808080"/>
    </w:rPr>
  </w:style>
  <w:style w:type="character" w:customStyle="1" w:styleId="Titre1Car">
    <w:name w:val="Titre 1 Car"/>
    <w:basedOn w:val="Policepardfaut"/>
    <w:link w:val="Titre1"/>
    <w:uiPriority w:val="9"/>
    <w:rsid w:val="001E71FF"/>
    <w:rPr>
      <w:rFonts w:asciiTheme="majorHAnsi" w:eastAsiaTheme="majorEastAsia" w:hAnsiTheme="majorHAnsi" w:cstheme="majorBidi"/>
      <w:snapToGrid w:val="0"/>
      <w:color w:val="2E74B5" w:themeColor="accent1" w:themeShade="BF"/>
      <w:sz w:val="32"/>
      <w:szCs w:val="32"/>
      <w:lang w:eastAsia="fr-FR"/>
    </w:rPr>
  </w:style>
  <w:style w:type="character" w:customStyle="1" w:styleId="Titre2Car">
    <w:name w:val="Titre 2 Car"/>
    <w:basedOn w:val="Policepardfaut"/>
    <w:link w:val="Titre2"/>
    <w:rsid w:val="001E71FF"/>
    <w:rPr>
      <w:rFonts w:asciiTheme="majorHAnsi" w:eastAsiaTheme="majorEastAsia" w:hAnsiTheme="majorHAnsi" w:cstheme="majorBidi"/>
      <w:snapToGrid w:val="0"/>
      <w:color w:val="2E74B5" w:themeColor="accent1" w:themeShade="BF"/>
      <w:sz w:val="26"/>
      <w:szCs w:val="26"/>
      <w:lang w:eastAsia="fr-FR"/>
    </w:rPr>
  </w:style>
  <w:style w:type="paragraph" w:styleId="Lgende">
    <w:name w:val="caption"/>
    <w:basedOn w:val="Normal"/>
    <w:next w:val="Normal"/>
    <w:uiPriority w:val="35"/>
    <w:qFormat/>
    <w:rsid w:val="001E71FF"/>
    <w:pPr>
      <w:spacing w:before="120" w:after="120"/>
    </w:pPr>
    <w:rPr>
      <w:b/>
      <w:bCs/>
      <w:sz w:val="20"/>
      <w:szCs w:val="20"/>
    </w:rPr>
  </w:style>
  <w:style w:type="paragraph" w:styleId="Notedebasdepage">
    <w:name w:val="footnote text"/>
    <w:basedOn w:val="Normal"/>
    <w:link w:val="NotedebasdepageCar"/>
    <w:uiPriority w:val="99"/>
    <w:semiHidden/>
    <w:rsid w:val="001E71FF"/>
    <w:rPr>
      <w:sz w:val="20"/>
      <w:szCs w:val="20"/>
    </w:rPr>
  </w:style>
  <w:style w:type="character" w:customStyle="1" w:styleId="NotedebasdepageCar">
    <w:name w:val="Note de bas de page Car"/>
    <w:basedOn w:val="Policepardfaut"/>
    <w:link w:val="Notedebasdepage"/>
    <w:uiPriority w:val="99"/>
    <w:semiHidden/>
    <w:rsid w:val="001E71FF"/>
    <w:rPr>
      <w:rFonts w:ascii="Arial" w:eastAsia="Times New Roman" w:hAnsi="Arial" w:cs="Arial"/>
      <w:snapToGrid w:val="0"/>
      <w:sz w:val="20"/>
      <w:szCs w:val="20"/>
      <w:lang w:eastAsia="fr-FR"/>
    </w:rPr>
  </w:style>
  <w:style w:type="character" w:styleId="Marquedecommentaire">
    <w:name w:val="annotation reference"/>
    <w:basedOn w:val="Policepardfaut"/>
    <w:uiPriority w:val="99"/>
    <w:semiHidden/>
    <w:unhideWhenUsed/>
    <w:rsid w:val="001E71FF"/>
    <w:rPr>
      <w:sz w:val="16"/>
      <w:szCs w:val="16"/>
    </w:rPr>
  </w:style>
  <w:style w:type="paragraph" w:styleId="Commentaire">
    <w:name w:val="annotation text"/>
    <w:basedOn w:val="Normal"/>
    <w:link w:val="CommentaireCar"/>
    <w:uiPriority w:val="99"/>
    <w:unhideWhenUsed/>
    <w:rsid w:val="001E71FF"/>
    <w:rPr>
      <w:sz w:val="20"/>
      <w:szCs w:val="20"/>
    </w:rPr>
  </w:style>
  <w:style w:type="character" w:customStyle="1" w:styleId="CommentaireCar">
    <w:name w:val="Commentaire Car"/>
    <w:basedOn w:val="Policepardfaut"/>
    <w:link w:val="Commentaire"/>
    <w:uiPriority w:val="99"/>
    <w:rsid w:val="001E71FF"/>
    <w:rPr>
      <w:rFonts w:ascii="Arial" w:eastAsia="Times New Roman" w:hAnsi="Arial" w:cs="Arial"/>
      <w:snapToGrid w:val="0"/>
      <w:sz w:val="20"/>
      <w:szCs w:val="20"/>
      <w:lang w:eastAsia="fr-FR"/>
    </w:rPr>
  </w:style>
  <w:style w:type="paragraph" w:styleId="Textedebulles">
    <w:name w:val="Balloon Text"/>
    <w:basedOn w:val="Normal"/>
    <w:link w:val="TextedebullesCar"/>
    <w:uiPriority w:val="99"/>
    <w:semiHidden/>
    <w:unhideWhenUsed/>
    <w:rsid w:val="001E71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1FF"/>
    <w:rPr>
      <w:rFonts w:ascii="Segoe UI" w:eastAsia="Times New Roman" w:hAnsi="Segoe UI" w:cs="Segoe UI"/>
      <w:snapToGrid w:val="0"/>
      <w:sz w:val="18"/>
      <w:szCs w:val="18"/>
      <w:lang w:eastAsia="fr-FR"/>
    </w:rPr>
  </w:style>
  <w:style w:type="paragraph" w:styleId="Objetducommentaire">
    <w:name w:val="annotation subject"/>
    <w:basedOn w:val="Commentaire"/>
    <w:next w:val="Commentaire"/>
    <w:link w:val="ObjetducommentaireCar"/>
    <w:uiPriority w:val="99"/>
    <w:semiHidden/>
    <w:unhideWhenUsed/>
    <w:rsid w:val="008201C3"/>
    <w:rPr>
      <w:b/>
      <w:bCs/>
    </w:rPr>
  </w:style>
  <w:style w:type="character" w:customStyle="1" w:styleId="ObjetducommentaireCar">
    <w:name w:val="Objet du commentaire Car"/>
    <w:basedOn w:val="CommentaireCar"/>
    <w:link w:val="Objetducommentaire"/>
    <w:uiPriority w:val="99"/>
    <w:semiHidden/>
    <w:rsid w:val="008201C3"/>
    <w:rPr>
      <w:rFonts w:ascii="Arial" w:eastAsia="Times New Roman" w:hAnsi="Arial" w:cs="Arial"/>
      <w:b/>
      <w:bCs/>
      <w:snapToGrid w:val="0"/>
      <w:sz w:val="20"/>
      <w:szCs w:val="20"/>
      <w:lang w:eastAsia="fr-FR"/>
    </w:rPr>
  </w:style>
  <w:style w:type="paragraph" w:customStyle="1" w:styleId="Default">
    <w:name w:val="Default"/>
    <w:rsid w:val="006A0681"/>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paragraph" w:styleId="Titre">
    <w:name w:val="Title"/>
    <w:basedOn w:val="Normal"/>
    <w:next w:val="Normal"/>
    <w:link w:val="TitreCar"/>
    <w:uiPriority w:val="10"/>
    <w:qFormat/>
    <w:rsid w:val="00464CC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4CC4"/>
    <w:rPr>
      <w:rFonts w:asciiTheme="majorHAnsi" w:eastAsiaTheme="majorEastAsia" w:hAnsiTheme="majorHAnsi" w:cstheme="majorBidi"/>
      <w:snapToGrid w:val="0"/>
      <w:spacing w:val="-10"/>
      <w:kern w:val="28"/>
      <w:sz w:val="56"/>
      <w:szCs w:val="5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2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C045A-BBC9-4FE5-9A64-AD075FE9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3525</Words>
  <Characters>19392</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Agence Nationale de santé Publique</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Corso</dc:creator>
  <cp:keywords/>
  <dc:description/>
  <cp:lastModifiedBy>Magali Corso</cp:lastModifiedBy>
  <cp:revision>2</cp:revision>
  <dcterms:created xsi:type="dcterms:W3CDTF">2019-11-05T15:05:00Z</dcterms:created>
  <dcterms:modified xsi:type="dcterms:W3CDTF">2019-11-05T15:05:00Z</dcterms:modified>
</cp:coreProperties>
</file>